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68" w:rsidRPr="008E384E" w:rsidRDefault="005F3968" w:rsidP="008A679F">
      <w:pPr>
        <w:pBdr>
          <w:top w:val="none" w:sz="0" w:space="0" w:color="auto"/>
          <w:left w:val="none" w:sz="0" w:space="0" w:color="auto"/>
          <w:bottom w:val="none" w:sz="0" w:space="0" w:color="auto"/>
          <w:right w:val="none" w:sz="0" w:space="0" w:color="auto"/>
          <w:bar w:val="none" w:sz="0" w:color="auto"/>
        </w:pBdr>
      </w:pPr>
      <w:r w:rsidRPr="008E384E">
        <w:t>Bylaws</w:t>
      </w: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sz w:val="22"/>
          <w:szCs w:val="22"/>
        </w:rPr>
      </w:pPr>
      <w:r w:rsidRPr="008E384E">
        <w:rPr>
          <w:sz w:val="22"/>
          <w:szCs w:val="22"/>
        </w:rPr>
        <w:t>of</w:t>
      </w:r>
    </w:p>
    <w:p w:rsidR="005F3968" w:rsidRPr="008E384E" w:rsidRDefault="005F3968">
      <w:pPr>
        <w:pStyle w:val="Heading1"/>
        <w:pBdr>
          <w:top w:val="none" w:sz="0" w:space="0" w:color="auto"/>
          <w:left w:val="none" w:sz="0" w:space="0" w:color="auto"/>
          <w:bottom w:val="none" w:sz="0" w:space="0" w:color="auto"/>
          <w:right w:val="none" w:sz="0" w:space="0" w:color="auto"/>
          <w:bar w:val="none" w:sz="0" w:color="auto"/>
        </w:pBdr>
        <w:rPr>
          <w:sz w:val="22"/>
          <w:szCs w:val="22"/>
        </w:rPr>
      </w:pPr>
      <w:r w:rsidRPr="008E384E">
        <w:rPr>
          <w:b/>
          <w:bCs/>
          <w:sz w:val="22"/>
          <w:szCs w:val="22"/>
        </w:rPr>
        <w:t>Community Garden Initiative of Central Texas</w:t>
      </w:r>
      <w:r w:rsidRPr="008E384E">
        <w:rPr>
          <w:sz w:val="22"/>
          <w:szCs w:val="22"/>
        </w:rPr>
        <w:t xml:space="preserve"> </w:t>
      </w:r>
      <w:r w:rsidRPr="008E384E">
        <w:rPr>
          <w:sz w:val="22"/>
          <w:szCs w:val="22"/>
        </w:rPr>
        <w:br/>
        <w:t>As adopted by the Membership on March 28, 2009</w:t>
      </w:r>
    </w:p>
    <w:p w:rsidR="005F3968" w:rsidRPr="008E384E" w:rsidRDefault="005F3968" w:rsidP="003D1FC9">
      <w:pPr>
        <w:pBdr>
          <w:top w:val="none" w:sz="0" w:space="0" w:color="auto"/>
          <w:left w:val="none" w:sz="0" w:space="0" w:color="auto"/>
          <w:bottom w:val="none" w:sz="0" w:space="0" w:color="auto"/>
          <w:right w:val="none" w:sz="0" w:space="0" w:color="auto"/>
          <w:bar w:val="none" w:sz="0" w:color="auto"/>
        </w:pBdr>
        <w:jc w:val="center"/>
      </w:pPr>
      <w:r w:rsidRPr="008E384E">
        <w:t>And amended on February 9, 2014</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r w:rsidRPr="008E384E">
        <w:rPr>
          <w:sz w:val="22"/>
          <w:szCs w:val="22"/>
        </w:rPr>
        <w:t xml:space="preserve">These Bylaws constitute the code of rules adopted by Community Garden Initiative of Central Texas (hereafter “the Initiative”) for the regulation and management of its affairs.  The Initiative is a nonprofit corporation with Members organized under the Texas Business Organization Code. </w:t>
      </w:r>
    </w:p>
    <w:p w:rsidR="005F3968" w:rsidRPr="008E384E" w:rsidRDefault="005F3968">
      <w:pPr>
        <w:pBdr>
          <w:top w:val="none" w:sz="0" w:space="0" w:color="auto"/>
          <w:left w:val="none" w:sz="0" w:space="0" w:color="auto"/>
          <w:bottom w:val="none" w:sz="0" w:space="0" w:color="auto"/>
          <w:right w:val="none" w:sz="0" w:space="0" w:color="auto"/>
          <w:bar w:val="none" w:sz="0" w:color="auto"/>
        </w:pBdr>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ARTICLE 1</w:t>
      </w: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Registered Office and Registered Agent</w:t>
      </w:r>
    </w:p>
    <w:p w:rsidR="005F3968" w:rsidRPr="008E384E" w:rsidRDefault="005F3968">
      <w:pPr>
        <w:pStyle w:val="Header"/>
        <w:pBdr>
          <w:top w:val="none" w:sz="0" w:space="0" w:color="auto"/>
          <w:left w:val="none" w:sz="0" w:space="0" w:color="auto"/>
          <w:bottom w:val="none" w:sz="0" w:space="0" w:color="auto"/>
          <w:right w:val="none" w:sz="0" w:space="0" w:color="auto"/>
          <w:bar w:val="none" w:sz="0" w:color="auto"/>
        </w:pBdr>
        <w:tabs>
          <w:tab w:val="clear" w:pos="4320"/>
          <w:tab w:val="clear" w:pos="8640"/>
        </w:tabs>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r w:rsidRPr="008E384E">
        <w:rPr>
          <w:rFonts w:ascii="Times New (W1)" w:eastAsia="Times New Roman" w:hAnsi="Times New (W1)" w:cs="Times New (W1)"/>
          <w:b/>
          <w:bCs/>
          <w:sz w:val="22"/>
          <w:szCs w:val="22"/>
        </w:rPr>
        <w:t>Registered Office and Registered Agent</w:t>
      </w:r>
      <w:r w:rsidRPr="008E384E">
        <w:rPr>
          <w:rFonts w:ascii="Times New (W1)" w:eastAsia="Times New Roman" w:hAnsi="Times New (W1)" w:cs="Times New (W1)"/>
          <w:sz w:val="22"/>
          <w:szCs w:val="22"/>
        </w:rPr>
        <w:t xml:space="preserve"> </w:t>
      </w:r>
      <w:r w:rsidRPr="008E384E">
        <w:rPr>
          <w:sz w:val="22"/>
          <w:szCs w:val="22"/>
        </w:rPr>
        <w:t>- The Initiative shall comply with the requirements of the Texas Business Organization Code and maintain a registered office and registered agent in Texas.  The registered office may, but need not, be identical with the Initiative’s principal office in Texas.  The Board of Directors may change the registered office and the registered agent as provided in the Texas Business Organization Code.</w:t>
      </w:r>
    </w:p>
    <w:p w:rsidR="005F3968" w:rsidRPr="008E384E" w:rsidRDefault="005F3968">
      <w:pPr>
        <w:pBdr>
          <w:top w:val="none" w:sz="0" w:space="0" w:color="auto"/>
          <w:left w:val="none" w:sz="0" w:space="0" w:color="auto"/>
          <w:bottom w:val="none" w:sz="0" w:space="0" w:color="auto"/>
          <w:right w:val="none" w:sz="0" w:space="0" w:color="auto"/>
          <w:bar w:val="none" w:sz="0" w:color="auto"/>
        </w:pBdr>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rPr>
          <w:sz w:val="22"/>
          <w:szCs w:val="22"/>
        </w:rPr>
      </w:pPr>
    </w:p>
    <w:p w:rsidR="005F3968" w:rsidRPr="008E384E" w:rsidRDefault="005F3968">
      <w:pPr>
        <w:pStyle w:val="Heading1"/>
        <w:pBdr>
          <w:top w:val="none" w:sz="0" w:space="0" w:color="auto"/>
          <w:left w:val="none" w:sz="0" w:space="0" w:color="auto"/>
          <w:bottom w:val="none" w:sz="0" w:space="0" w:color="auto"/>
          <w:right w:val="none" w:sz="0" w:space="0" w:color="auto"/>
          <w:bar w:val="none" w:sz="0" w:color="auto"/>
        </w:pBdr>
        <w:rPr>
          <w:b/>
          <w:bCs/>
          <w:sz w:val="22"/>
          <w:szCs w:val="22"/>
        </w:rPr>
      </w:pPr>
      <w:r w:rsidRPr="008E384E">
        <w:rPr>
          <w:b/>
          <w:bCs/>
          <w:sz w:val="22"/>
          <w:szCs w:val="22"/>
        </w:rPr>
        <w:t>ARTICLE 2</w:t>
      </w:r>
      <w:r w:rsidRPr="008E384E">
        <w:rPr>
          <w:b/>
          <w:bCs/>
          <w:sz w:val="22"/>
          <w:szCs w:val="22"/>
        </w:rPr>
        <w:br/>
        <w:t>Purpose</w:t>
      </w:r>
    </w:p>
    <w:p w:rsidR="005F3968" w:rsidRPr="008E384E" w:rsidRDefault="005F3968">
      <w:pPr>
        <w:pStyle w:val="Heading1"/>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Heading2"/>
        <w:pBdr>
          <w:top w:val="none" w:sz="0" w:space="0" w:color="auto"/>
          <w:left w:val="none" w:sz="0" w:space="0" w:color="auto"/>
          <w:bottom w:val="none" w:sz="0" w:space="0" w:color="auto"/>
          <w:right w:val="none" w:sz="0" w:space="0" w:color="auto"/>
          <w:bar w:val="none" w:sz="0" w:color="auto"/>
        </w:pBdr>
        <w:spacing w:after="0"/>
        <w:jc w:val="left"/>
        <w:rPr>
          <w:sz w:val="22"/>
          <w:szCs w:val="22"/>
        </w:rPr>
      </w:pPr>
      <w:r w:rsidRPr="008E384E">
        <w:rPr>
          <w:sz w:val="22"/>
          <w:szCs w:val="22"/>
        </w:rPr>
        <w:t>As</w:t>
      </w:r>
      <w:r w:rsidRPr="008E384E">
        <w:rPr>
          <w:i/>
          <w:iCs/>
          <w:sz w:val="22"/>
          <w:szCs w:val="22"/>
        </w:rPr>
        <w:t xml:space="preserve"> </w:t>
      </w:r>
      <w:r w:rsidRPr="008E384E">
        <w:rPr>
          <w:sz w:val="22"/>
          <w:szCs w:val="22"/>
        </w:rPr>
        <w:t>set out in the Initiative’s Certificate of Formation, “The Corporation is organized pursuant to the Texas Business Organizations Code.” The purposes for which the Corporation is organized are exclusively charitable within the meaning of the Internal Revenue Service Code, Section 501(c) (3), and the Texas Tax Code, Section 11.18, and consist of the following:</w:t>
      </w:r>
    </w:p>
    <w:p w:rsidR="005F3968" w:rsidRPr="008E384E" w:rsidRDefault="005F3968">
      <w:pPr>
        <w:pBdr>
          <w:top w:val="none" w:sz="0" w:space="0" w:color="auto"/>
          <w:left w:val="none" w:sz="0" w:space="0" w:color="auto"/>
          <w:bottom w:val="none" w:sz="0" w:space="0" w:color="auto"/>
          <w:right w:val="none" w:sz="0" w:space="0" w:color="auto"/>
          <w:bar w:val="none" w:sz="0" w:color="auto"/>
        </w:pBdr>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jc w:val="left"/>
        <w:rPr>
          <w:sz w:val="22"/>
          <w:szCs w:val="22"/>
        </w:rPr>
      </w:pPr>
      <w:r w:rsidRPr="008E384E">
        <w:rPr>
          <w:sz w:val="22"/>
          <w:szCs w:val="22"/>
        </w:rPr>
        <w:t>“To beautify, conserve and provide public access to green space by providing opportunities for the public to engage in organic gardening.”</w:t>
      </w:r>
    </w:p>
    <w:p w:rsidR="005F3968" w:rsidRPr="008E384E" w:rsidRDefault="005F3968">
      <w:pPr>
        <w:pStyle w:val="BodyTextIndent"/>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jc w:val="left"/>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rPr>
          <w:b/>
          <w:bCs/>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ARTICLE 3</w:t>
      </w:r>
    </w:p>
    <w:p w:rsidR="005F3968" w:rsidRPr="008E384E" w:rsidRDefault="005F3968">
      <w:pPr>
        <w:pStyle w:val="Heading1"/>
        <w:pBdr>
          <w:top w:val="none" w:sz="0" w:space="0" w:color="auto"/>
          <w:left w:val="none" w:sz="0" w:space="0" w:color="auto"/>
          <w:bottom w:val="none" w:sz="0" w:space="0" w:color="auto"/>
          <w:right w:val="none" w:sz="0" w:space="0" w:color="auto"/>
          <w:bar w:val="none" w:sz="0" w:color="auto"/>
        </w:pBdr>
        <w:rPr>
          <w:b/>
          <w:bCs/>
          <w:sz w:val="22"/>
          <w:szCs w:val="22"/>
        </w:rPr>
      </w:pPr>
      <w:r w:rsidRPr="008E384E">
        <w:rPr>
          <w:b/>
          <w:bCs/>
          <w:sz w:val="22"/>
          <w:szCs w:val="22"/>
        </w:rPr>
        <w:t>Membership</w:t>
      </w:r>
    </w:p>
    <w:p w:rsidR="005F3968" w:rsidRPr="008E384E" w:rsidRDefault="005F3968">
      <w:pPr>
        <w:pBdr>
          <w:top w:val="none" w:sz="0" w:space="0" w:color="auto"/>
          <w:left w:val="none" w:sz="0" w:space="0" w:color="auto"/>
          <w:bottom w:val="none" w:sz="0" w:space="0" w:color="auto"/>
          <w:right w:val="none" w:sz="0" w:space="0" w:color="auto"/>
          <w:bar w:val="none" w:sz="0" w:color="auto"/>
        </w:pBdr>
        <w:rPr>
          <w:sz w:val="22"/>
          <w:szCs w:val="22"/>
        </w:rPr>
      </w:pPr>
    </w:p>
    <w:p w:rsidR="005F3968" w:rsidRPr="008E384E" w:rsidRDefault="005F3968" w:rsidP="0088565D">
      <w:pPr>
        <w:pBdr>
          <w:top w:val="none" w:sz="0" w:space="0" w:color="auto"/>
          <w:left w:val="none" w:sz="0" w:space="0" w:color="auto"/>
          <w:bottom w:val="none" w:sz="0" w:space="0" w:color="auto"/>
          <w:right w:val="none" w:sz="0" w:space="0" w:color="auto"/>
          <w:bar w:val="none" w:sz="0" w:color="auto"/>
        </w:pBdr>
        <w:ind w:left="720" w:hanging="720"/>
        <w:jc w:val="left"/>
        <w:rPr>
          <w:sz w:val="22"/>
          <w:szCs w:val="22"/>
        </w:rPr>
      </w:pPr>
      <w:r w:rsidRPr="008E384E">
        <w:rPr>
          <w:rFonts w:ascii="Times New (W1)" w:eastAsia="Times New Roman" w:hAnsi="Times New (W1)" w:cs="Times New (W1)"/>
          <w:sz w:val="22"/>
          <w:szCs w:val="22"/>
        </w:rPr>
        <w:t>(1)</w:t>
      </w:r>
      <w:r w:rsidRPr="008E384E">
        <w:rPr>
          <w:b/>
          <w:bCs/>
          <w:sz w:val="22"/>
          <w:szCs w:val="22"/>
        </w:rPr>
        <w:tab/>
        <w:t>Eligibility</w:t>
      </w:r>
      <w:r w:rsidRPr="008E384E">
        <w:rPr>
          <w:sz w:val="22"/>
          <w:szCs w:val="22"/>
        </w:rPr>
        <w:t xml:space="preserve"> – A Member shall be an individual who: (a) has a Membership Contract, (b) is either assigned individually to a garden plot(s) of at least 100 square feet or collectively to a plot(s) that on a prorata basis equals at least 100 sq ft per gardener, (c) is in good standing with the site rules, and (d) shall be an individual of legal voting age.</w:t>
      </w:r>
      <w:r w:rsidRPr="008E384E">
        <w:rPr>
          <w:sz w:val="22"/>
          <w:szCs w:val="22"/>
        </w:rPr>
        <w:br/>
      </w:r>
    </w:p>
    <w:p w:rsidR="005F3968" w:rsidRPr="008E384E" w:rsidRDefault="005F3968">
      <w:pPr>
        <w:pBdr>
          <w:top w:val="none" w:sz="0" w:space="0" w:color="auto"/>
          <w:left w:val="none" w:sz="0" w:space="0" w:color="auto"/>
          <w:bottom w:val="none" w:sz="0" w:space="0" w:color="auto"/>
          <w:right w:val="none" w:sz="0" w:space="0" w:color="auto"/>
          <w:bar w:val="none" w:sz="0" w:color="auto"/>
        </w:pBdr>
        <w:rPr>
          <w:strike/>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jc w:val="left"/>
        <w:rPr>
          <w:sz w:val="22"/>
          <w:szCs w:val="22"/>
        </w:rPr>
      </w:pPr>
      <w:r w:rsidRPr="008E384E">
        <w:rPr>
          <w:rFonts w:ascii="Times New (W1)" w:eastAsia="Times New Roman" w:hAnsi="Times New (W1)" w:cs="Times New (W1)"/>
          <w:sz w:val="22"/>
          <w:szCs w:val="22"/>
        </w:rPr>
        <w:t>(2)</w:t>
      </w:r>
      <w:r w:rsidRPr="008E384E">
        <w:rPr>
          <w:b/>
          <w:bCs/>
          <w:sz w:val="22"/>
          <w:szCs w:val="22"/>
        </w:rPr>
        <w:tab/>
        <w:t xml:space="preserve">Obligations of Members - </w:t>
      </w:r>
      <w:r w:rsidRPr="008E384E">
        <w:rPr>
          <w:sz w:val="22"/>
          <w:szCs w:val="22"/>
        </w:rPr>
        <w:t>Each Member shall have the obligation to pay Membership dues, abide by these Bylaws, and comply with Site Rules</w:t>
      </w:r>
      <w:r w:rsidRPr="008E384E">
        <w:rPr>
          <w:sz w:val="22"/>
          <w:szCs w:val="22"/>
          <w:vertAlign w:val="superscript"/>
        </w:rPr>
        <w:t xml:space="preserve"> </w:t>
      </w:r>
      <w:r w:rsidRPr="008E384E">
        <w:rPr>
          <w:sz w:val="22"/>
          <w:szCs w:val="22"/>
        </w:rPr>
        <w:t xml:space="preserve">as shall be adopted by the Board. </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jc w:val="left"/>
        <w:rPr>
          <w:sz w:val="22"/>
          <w:szCs w:val="22"/>
        </w:rPr>
      </w:pPr>
      <w:r w:rsidRPr="008E384E">
        <w:rPr>
          <w:sz w:val="22"/>
          <w:szCs w:val="22"/>
        </w:rPr>
        <w:t xml:space="preserve">Membership dues shall be set by the Board and may consist of money and completion of service hours.  </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jc w:val="left"/>
        <w:rPr>
          <w:b/>
          <w:bCs/>
          <w:caps/>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r w:rsidRPr="008E384E">
        <w:rPr>
          <w:rFonts w:ascii="Times New (W1)" w:eastAsia="Times New Roman" w:hAnsi="Times New (W1)" w:cs="Times New (W1)"/>
          <w:sz w:val="22"/>
          <w:szCs w:val="22"/>
        </w:rPr>
        <w:t>(3)</w:t>
      </w:r>
      <w:r w:rsidRPr="008E384E">
        <w:rPr>
          <w:sz w:val="22"/>
          <w:szCs w:val="22"/>
        </w:rPr>
        <w:tab/>
      </w:r>
      <w:r w:rsidRPr="008E384E">
        <w:rPr>
          <w:b/>
          <w:bCs/>
          <w:sz w:val="22"/>
          <w:szCs w:val="22"/>
        </w:rPr>
        <w:t>Rights of Members</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jc w:val="left"/>
        <w:rPr>
          <w:sz w:val="22"/>
          <w:szCs w:val="22"/>
        </w:rPr>
      </w:pPr>
    </w:p>
    <w:p w:rsidR="005F3968" w:rsidRPr="008E384E" w:rsidRDefault="005F3968" w:rsidP="0088565D">
      <w:pPr>
        <w:numPr>
          <w:ilvl w:val="0"/>
          <w:numId w:val="3"/>
        </w:numPr>
        <w:pBdr>
          <w:top w:val="none" w:sz="0" w:space="0" w:color="auto"/>
          <w:left w:val="none" w:sz="0" w:space="0" w:color="auto"/>
          <w:bottom w:val="none" w:sz="0" w:space="0" w:color="auto"/>
          <w:right w:val="none" w:sz="0" w:space="0" w:color="auto"/>
          <w:bar w:val="none" w:sz="0" w:color="auto"/>
        </w:pBdr>
        <w:tabs>
          <w:tab w:val="clear" w:pos="1440"/>
        </w:tabs>
        <w:jc w:val="left"/>
        <w:rPr>
          <w:sz w:val="22"/>
          <w:szCs w:val="22"/>
        </w:rPr>
      </w:pPr>
      <w:r w:rsidRPr="008E384E">
        <w:rPr>
          <w:sz w:val="22"/>
          <w:szCs w:val="22"/>
        </w:rPr>
        <w:t xml:space="preserve">Each member shall be entitled to one vote on each matter submitted by the Board of Directors to a vote at a Membership meeting, except to the extent that the voting rights are limited or denied by the Certificate of Formation.  </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1440" w:hanging="720"/>
        <w:jc w:val="left"/>
        <w:rPr>
          <w:b/>
          <w:bCs/>
          <w:sz w:val="22"/>
          <w:szCs w:val="22"/>
        </w:rPr>
      </w:pPr>
    </w:p>
    <w:p w:rsidR="005F3968" w:rsidRPr="008E384E" w:rsidRDefault="005F3968" w:rsidP="0088565D">
      <w:pPr>
        <w:numPr>
          <w:ilvl w:val="0"/>
          <w:numId w:val="3"/>
        </w:numPr>
        <w:pBdr>
          <w:top w:val="none" w:sz="0" w:space="0" w:color="auto"/>
          <w:left w:val="none" w:sz="0" w:space="0" w:color="auto"/>
          <w:bottom w:val="none" w:sz="0" w:space="0" w:color="auto"/>
          <w:right w:val="none" w:sz="0" w:space="0" w:color="auto"/>
          <w:bar w:val="none" w:sz="0" w:color="auto"/>
        </w:pBdr>
        <w:tabs>
          <w:tab w:val="clear" w:pos="1440"/>
        </w:tabs>
        <w:jc w:val="left"/>
        <w:rPr>
          <w:sz w:val="22"/>
          <w:szCs w:val="22"/>
        </w:rPr>
      </w:pPr>
      <w:r w:rsidRPr="008E384E">
        <w:rPr>
          <w:sz w:val="22"/>
          <w:szCs w:val="22"/>
        </w:rPr>
        <w:t>No member shall be entitled to any dividend or any part of the income of the Initiative or shall share in the distribution of the corporate assets upon dissolution.</w:t>
      </w:r>
    </w:p>
    <w:p w:rsidR="005F3968" w:rsidRPr="008E384E" w:rsidRDefault="005F3968">
      <w:pPr>
        <w:pStyle w:val="ListParagraph"/>
        <w:pBdr>
          <w:top w:val="none" w:sz="0" w:space="0" w:color="auto"/>
          <w:left w:val="none" w:sz="0" w:space="0" w:color="auto"/>
          <w:bottom w:val="none" w:sz="0" w:space="0" w:color="auto"/>
          <w:right w:val="none" w:sz="0" w:space="0" w:color="auto"/>
          <w:bar w:val="none" w:sz="0" w:color="auto"/>
        </w:pBdr>
        <w:ind w:left="1440" w:hanging="720"/>
        <w:rPr>
          <w:sz w:val="22"/>
          <w:szCs w:val="22"/>
        </w:rPr>
      </w:pPr>
    </w:p>
    <w:p w:rsidR="005F3968" w:rsidRPr="008E384E" w:rsidRDefault="005F3968" w:rsidP="0088565D">
      <w:pPr>
        <w:numPr>
          <w:ilvl w:val="0"/>
          <w:numId w:val="3"/>
        </w:numPr>
        <w:pBdr>
          <w:top w:val="none" w:sz="0" w:space="0" w:color="auto"/>
          <w:left w:val="none" w:sz="0" w:space="0" w:color="auto"/>
          <w:bottom w:val="none" w:sz="0" w:space="0" w:color="auto"/>
          <w:right w:val="none" w:sz="0" w:space="0" w:color="auto"/>
          <w:bar w:val="none" w:sz="0" w:color="auto"/>
        </w:pBdr>
        <w:tabs>
          <w:tab w:val="clear" w:pos="1440"/>
        </w:tabs>
        <w:jc w:val="left"/>
        <w:rPr>
          <w:sz w:val="22"/>
          <w:szCs w:val="22"/>
        </w:rPr>
      </w:pPr>
      <w:r w:rsidRPr="008E384E">
        <w:rPr>
          <w:sz w:val="22"/>
          <w:szCs w:val="22"/>
        </w:rPr>
        <w:t xml:space="preserve">The Board of Directors has the discretion to decide which, if any, matters shall be submitted to the Members for a vote, except that the following decisions will always be submitted to the Membership for a vote: Election of the Board of Directors, dissolution of the corporation, merger or consolidation with another corporation, sale of substantially all the corporation’s assets, and most amendments to the corporation’s certificate of formation – as required by the Texas Business Organization Code. </w:t>
      </w:r>
    </w:p>
    <w:p w:rsidR="005F3968" w:rsidRPr="008E384E" w:rsidRDefault="005F3968">
      <w:pPr>
        <w:pStyle w:val="ListParagraph"/>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rsidP="0088565D">
      <w:pPr>
        <w:numPr>
          <w:ilvl w:val="0"/>
          <w:numId w:val="3"/>
        </w:numPr>
        <w:pBdr>
          <w:top w:val="none" w:sz="0" w:space="0" w:color="auto"/>
          <w:left w:val="none" w:sz="0" w:space="0" w:color="auto"/>
          <w:bottom w:val="none" w:sz="0" w:space="0" w:color="auto"/>
          <w:right w:val="none" w:sz="0" w:space="0" w:color="auto"/>
          <w:bar w:val="none" w:sz="0" w:color="auto"/>
        </w:pBdr>
        <w:tabs>
          <w:tab w:val="clear" w:pos="1440"/>
        </w:tabs>
        <w:jc w:val="left"/>
        <w:rPr>
          <w:sz w:val="22"/>
          <w:szCs w:val="22"/>
        </w:rPr>
      </w:pPr>
      <w:r w:rsidRPr="008E384E">
        <w:rPr>
          <w:sz w:val="22"/>
          <w:szCs w:val="22"/>
        </w:rPr>
        <w:t xml:space="preserve">Membership in the Initiative is a privilege and not a property right.  No member shall have any ownership or property right in the funds, property, or other assets of the Initiative.  </w:t>
      </w:r>
    </w:p>
    <w:p w:rsidR="005F3968" w:rsidRPr="008E384E" w:rsidRDefault="005F3968">
      <w:pPr>
        <w:pStyle w:val="ListParagraph"/>
        <w:pBdr>
          <w:top w:val="none" w:sz="0" w:space="0" w:color="auto"/>
          <w:left w:val="none" w:sz="0" w:space="0" w:color="auto"/>
          <w:bottom w:val="none" w:sz="0" w:space="0" w:color="auto"/>
          <w:right w:val="none" w:sz="0" w:space="0" w:color="auto"/>
          <w:bar w:val="none" w:sz="0" w:color="auto"/>
        </w:pBdr>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jc w:val="left"/>
        <w:rPr>
          <w:b/>
          <w:bCs/>
          <w:sz w:val="22"/>
          <w:szCs w:val="22"/>
        </w:rPr>
      </w:pPr>
      <w:r w:rsidRPr="008E384E">
        <w:rPr>
          <w:rFonts w:ascii="Times New (W1)" w:eastAsia="Times New Roman" w:hAnsi="Times New (W1)" w:cs="Times New (W1)"/>
          <w:sz w:val="22"/>
          <w:szCs w:val="22"/>
        </w:rPr>
        <w:t>(4)</w:t>
      </w:r>
      <w:r w:rsidRPr="008E384E">
        <w:rPr>
          <w:sz w:val="22"/>
          <w:szCs w:val="22"/>
        </w:rPr>
        <w:tab/>
      </w:r>
      <w:r w:rsidRPr="008E384E">
        <w:rPr>
          <w:b/>
          <w:bCs/>
          <w:sz w:val="22"/>
          <w:szCs w:val="22"/>
        </w:rPr>
        <w:t>Enrollment of Members</w:t>
      </w:r>
      <w:r w:rsidRPr="008E384E">
        <w:rPr>
          <w:sz w:val="22"/>
          <w:szCs w:val="22"/>
        </w:rPr>
        <w:t xml:space="preserve"> - The Board of Directors shall adopt a Membership Contract form for the enrollment of Members.  The contract shall require the name,  mailing address, email address, if available, and telephone number of each applicant. If no email address is to be used as the primary source of communication, an up-to-date mailing address must be furnished.  There shall be a space for the secretary to sign certifying that the secretary believes the applicant to be eligible for Membership. The applicant becomes a member upon the secretary’s signature </w:t>
      </w:r>
      <w:r w:rsidRPr="008E384E">
        <w:rPr>
          <w:strike/>
          <w:sz w:val="22"/>
          <w:szCs w:val="22"/>
        </w:rPr>
        <w:t>of</w:t>
      </w:r>
      <w:r w:rsidRPr="008E384E">
        <w:rPr>
          <w:sz w:val="22"/>
          <w:szCs w:val="22"/>
        </w:rPr>
        <w:t xml:space="preserve"> on the contract and the receipt of the membership fee. The Secretary shall keep an up-to-date Membership list. </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jc w:val="left"/>
        <w:rPr>
          <w:sz w:val="22"/>
          <w:szCs w:val="22"/>
        </w:rPr>
      </w:pPr>
      <w:r w:rsidRPr="008E384E">
        <w:rPr>
          <w:rFonts w:ascii="Times New (W1)" w:eastAsia="Times New Roman" w:hAnsi="Times New (W1)" w:cs="Times New (W1)"/>
          <w:sz w:val="22"/>
          <w:szCs w:val="22"/>
        </w:rPr>
        <w:t>(5)</w:t>
      </w:r>
      <w:r w:rsidRPr="008E384E">
        <w:rPr>
          <w:b/>
          <w:bCs/>
          <w:sz w:val="22"/>
          <w:szCs w:val="22"/>
        </w:rPr>
        <w:tab/>
        <w:t>How the Membership Can Legally Act</w:t>
      </w:r>
      <w:r w:rsidRPr="008E384E">
        <w:rPr>
          <w:sz w:val="22"/>
          <w:szCs w:val="22"/>
        </w:rPr>
        <w:t xml:space="preserve"> - The Membership may act only at a properly called meeting of the Membership where a quorum is present.  At such a meeting, a vote of a majority of the Members in attendance shall be an act of the Membership, except that a two-thirds majority of the Members in attendance shall be required for the following: Dissolution of the corporation, merger or consolidation with another corporation, sale of substantially all the corporation’s assets, and most amendments to the corporation’s certificate of formation – as required by the Texas Business Organization Code.</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jc w:val="left"/>
        <w:rPr>
          <w:b/>
          <w:bCs/>
          <w:sz w:val="22"/>
          <w:szCs w:val="22"/>
        </w:rPr>
      </w:pPr>
    </w:p>
    <w:p w:rsidR="005F3968" w:rsidRPr="008E384E" w:rsidRDefault="005F3968" w:rsidP="00B6515D">
      <w:pPr>
        <w:numPr>
          <w:ilvl w:val="0"/>
          <w:numId w:val="42"/>
        </w:numPr>
        <w:pBdr>
          <w:top w:val="none" w:sz="0" w:space="0" w:color="auto"/>
          <w:left w:val="none" w:sz="0" w:space="0" w:color="auto"/>
          <w:bottom w:val="none" w:sz="0" w:space="0" w:color="auto"/>
          <w:right w:val="none" w:sz="0" w:space="0" w:color="auto"/>
          <w:bar w:val="none" w:sz="0" w:color="auto"/>
        </w:pBdr>
        <w:jc w:val="left"/>
        <w:rPr>
          <w:sz w:val="22"/>
          <w:szCs w:val="22"/>
        </w:rPr>
      </w:pPr>
      <w:r w:rsidRPr="008E384E">
        <w:rPr>
          <w:sz w:val="22"/>
          <w:szCs w:val="22"/>
        </w:rPr>
        <w:t xml:space="preserve">Quorum - The attendance of ten percent of Members (as per the Membership list maintained by the Secretary) shall constitute a quorum for the conduct of business at either a Regular or Special Membership Meeting.  </w:t>
      </w:r>
    </w:p>
    <w:p w:rsidR="005F3968" w:rsidRPr="008E384E" w:rsidRDefault="005F3968" w:rsidP="00B6515D">
      <w:pPr>
        <w:pBdr>
          <w:top w:val="none" w:sz="0" w:space="0" w:color="auto"/>
          <w:left w:val="none" w:sz="0" w:space="0" w:color="auto"/>
          <w:bottom w:val="none" w:sz="0" w:space="0" w:color="auto"/>
          <w:right w:val="none" w:sz="0" w:space="0" w:color="auto"/>
          <w:bar w:val="none" w:sz="0" w:color="auto"/>
        </w:pBdr>
        <w:ind w:left="1440"/>
        <w:jc w:val="left"/>
        <w:rPr>
          <w:sz w:val="22"/>
          <w:szCs w:val="22"/>
        </w:rPr>
      </w:pPr>
    </w:p>
    <w:p w:rsidR="005F3968" w:rsidRPr="008E384E" w:rsidRDefault="005F3968" w:rsidP="00B6515D">
      <w:pPr>
        <w:numPr>
          <w:ilvl w:val="0"/>
          <w:numId w:val="42"/>
        </w:numPr>
        <w:pBdr>
          <w:top w:val="none" w:sz="0" w:space="0" w:color="auto"/>
          <w:left w:val="none" w:sz="0" w:space="0" w:color="auto"/>
          <w:bottom w:val="none" w:sz="0" w:space="0" w:color="auto"/>
          <w:right w:val="none" w:sz="0" w:space="0" w:color="auto"/>
          <w:bar w:val="none" w:sz="0" w:color="auto"/>
        </w:pBdr>
        <w:tabs>
          <w:tab w:val="clear" w:pos="1440"/>
        </w:tabs>
        <w:jc w:val="left"/>
        <w:rPr>
          <w:sz w:val="22"/>
          <w:szCs w:val="22"/>
        </w:rPr>
      </w:pPr>
      <w:r w:rsidRPr="008E384E">
        <w:rPr>
          <w:sz w:val="22"/>
          <w:szCs w:val="22"/>
        </w:rPr>
        <w:t xml:space="preserve">If proper notice is given for two consecutive meetings and a quorum is not established at either meeting, official action may be taken by a majority vote of the Members present at the second meeting.  </w:t>
      </w:r>
    </w:p>
    <w:p w:rsidR="005F3968" w:rsidRPr="008E384E" w:rsidRDefault="005F3968" w:rsidP="00B6515D">
      <w:pPr>
        <w:pBdr>
          <w:top w:val="none" w:sz="0" w:space="0" w:color="auto"/>
          <w:left w:val="none" w:sz="0" w:space="0" w:color="auto"/>
          <w:bottom w:val="none" w:sz="0" w:space="0" w:color="auto"/>
          <w:right w:val="none" w:sz="0" w:space="0" w:color="auto"/>
          <w:bar w:val="none" w:sz="0" w:color="auto"/>
        </w:pBdr>
        <w:ind w:left="1440"/>
        <w:jc w:val="left"/>
        <w:rPr>
          <w:sz w:val="22"/>
          <w:szCs w:val="22"/>
        </w:rPr>
      </w:pPr>
    </w:p>
    <w:p w:rsidR="005F3968" w:rsidRPr="008E384E" w:rsidRDefault="005F3968" w:rsidP="00B6515D">
      <w:pPr>
        <w:numPr>
          <w:ilvl w:val="0"/>
          <w:numId w:val="42"/>
        </w:numPr>
        <w:pBdr>
          <w:top w:val="none" w:sz="0" w:space="0" w:color="auto"/>
          <w:left w:val="none" w:sz="0" w:space="0" w:color="auto"/>
          <w:bottom w:val="none" w:sz="0" w:space="0" w:color="auto"/>
          <w:right w:val="none" w:sz="0" w:space="0" w:color="auto"/>
          <w:bar w:val="none" w:sz="0" w:color="auto"/>
        </w:pBdr>
        <w:tabs>
          <w:tab w:val="clear" w:pos="1440"/>
        </w:tabs>
        <w:jc w:val="left"/>
        <w:rPr>
          <w:sz w:val="22"/>
          <w:szCs w:val="22"/>
        </w:rPr>
      </w:pPr>
      <w:r w:rsidRPr="008E384E">
        <w:rPr>
          <w:sz w:val="22"/>
          <w:szCs w:val="22"/>
        </w:rPr>
        <w:t xml:space="preserve">The Board may provide for a vote of Membership without a meeting by sending the question(s) to be decided to Members using any method by which it can give notice of a meeting.  Return of a vote (using any method by which the vote notice is given) by at least 10% of the Membership, by the deadline set out in the vote notice shall constitute official action by Membership. </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rPr>
          <w:sz w:val="22"/>
          <w:szCs w:val="22"/>
        </w:rPr>
      </w:pPr>
      <w:r w:rsidRPr="008E384E">
        <w:rPr>
          <w:rFonts w:ascii="Times New (W1)" w:eastAsia="Times New Roman" w:hAnsi="Times New (W1)" w:cs="Times New (W1)"/>
          <w:sz w:val="22"/>
          <w:szCs w:val="22"/>
        </w:rPr>
        <w:t>(6)</w:t>
      </w:r>
      <w:r w:rsidRPr="008E384E">
        <w:rPr>
          <w:sz w:val="22"/>
          <w:szCs w:val="22"/>
        </w:rPr>
        <w:tab/>
      </w:r>
      <w:r w:rsidRPr="008E384E">
        <w:rPr>
          <w:b/>
          <w:bCs/>
          <w:sz w:val="22"/>
          <w:szCs w:val="22"/>
        </w:rPr>
        <w:t>Membership Meeting</w:t>
      </w:r>
      <w:r w:rsidRPr="008E384E">
        <w:rPr>
          <w:sz w:val="22"/>
          <w:szCs w:val="22"/>
        </w:rPr>
        <w:t xml:space="preserve"> - An annual Membership meeting shall be held each May at the Initiative’s site(s) or other convenient location in Austin, Texas, at a date and time set by the Board.  There shall be quarterly meetings of Members at times and locations set by the Board, one of which shall be the annual meeting held in May.  </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rPr>
          <w:sz w:val="22"/>
          <w:szCs w:val="22"/>
        </w:rPr>
      </w:pPr>
    </w:p>
    <w:p w:rsidR="005F3968" w:rsidRPr="008E384E" w:rsidRDefault="005F3968" w:rsidP="00B6515D">
      <w:pPr>
        <w:numPr>
          <w:ilvl w:val="0"/>
          <w:numId w:val="43"/>
        </w:numPr>
        <w:pBdr>
          <w:top w:val="none" w:sz="0" w:space="0" w:color="auto"/>
          <w:left w:val="none" w:sz="0" w:space="0" w:color="auto"/>
          <w:bottom w:val="none" w:sz="0" w:space="0" w:color="auto"/>
          <w:right w:val="none" w:sz="0" w:space="0" w:color="auto"/>
          <w:bar w:val="none" w:sz="0" w:color="auto"/>
        </w:pBdr>
        <w:jc w:val="left"/>
        <w:rPr>
          <w:sz w:val="22"/>
          <w:szCs w:val="22"/>
        </w:rPr>
      </w:pPr>
      <w:r w:rsidRPr="008E384E">
        <w:rPr>
          <w:sz w:val="22"/>
          <w:szCs w:val="22"/>
        </w:rPr>
        <w:t>The Board of Directors shall call for and consider agenda items from Members prior to the annual meeting.</w:t>
      </w:r>
      <w:r w:rsidRPr="008E384E">
        <w:rPr>
          <w:sz w:val="22"/>
          <w:szCs w:val="22"/>
        </w:rPr>
        <w:br/>
      </w:r>
    </w:p>
    <w:p w:rsidR="005F3968" w:rsidRPr="008E384E" w:rsidRDefault="005F3968" w:rsidP="00B6515D">
      <w:pPr>
        <w:numPr>
          <w:ilvl w:val="0"/>
          <w:numId w:val="43"/>
        </w:numPr>
        <w:pBdr>
          <w:top w:val="none" w:sz="0" w:space="0" w:color="auto"/>
          <w:left w:val="none" w:sz="0" w:space="0" w:color="auto"/>
          <w:bottom w:val="none" w:sz="0" w:space="0" w:color="auto"/>
          <w:right w:val="none" w:sz="0" w:space="0" w:color="auto"/>
          <w:bar w:val="none" w:sz="0" w:color="auto"/>
        </w:pBdr>
        <w:jc w:val="left"/>
        <w:rPr>
          <w:sz w:val="22"/>
          <w:szCs w:val="22"/>
        </w:rPr>
      </w:pPr>
      <w:r w:rsidRPr="008E384E">
        <w:rPr>
          <w:sz w:val="22"/>
          <w:szCs w:val="22"/>
        </w:rPr>
        <w:t xml:space="preserve">At each annual meeting, the President shall report on the affairs of the Initiative and the Treasurer on its financial affairs.  </w:t>
      </w:r>
    </w:p>
    <w:p w:rsidR="005F3968" w:rsidRPr="008E384E" w:rsidRDefault="005F3968" w:rsidP="00B6515D">
      <w:pPr>
        <w:pBdr>
          <w:top w:val="none" w:sz="0" w:space="0" w:color="auto"/>
          <w:left w:val="none" w:sz="0" w:space="0" w:color="auto"/>
          <w:bottom w:val="none" w:sz="0" w:space="0" w:color="auto"/>
          <w:right w:val="none" w:sz="0" w:space="0" w:color="auto"/>
          <w:bar w:val="none" w:sz="0" w:color="auto"/>
        </w:pBdr>
        <w:ind w:left="1440"/>
        <w:jc w:val="left"/>
        <w:rPr>
          <w:sz w:val="22"/>
          <w:szCs w:val="22"/>
        </w:rPr>
      </w:pPr>
    </w:p>
    <w:p w:rsidR="005F3968" w:rsidRPr="008E384E" w:rsidRDefault="005F3968" w:rsidP="00B6515D">
      <w:pPr>
        <w:numPr>
          <w:ilvl w:val="0"/>
          <w:numId w:val="43"/>
        </w:numPr>
        <w:pBdr>
          <w:top w:val="none" w:sz="0" w:space="0" w:color="auto"/>
          <w:left w:val="none" w:sz="0" w:space="0" w:color="auto"/>
          <w:bottom w:val="none" w:sz="0" w:space="0" w:color="auto"/>
          <w:right w:val="none" w:sz="0" w:space="0" w:color="auto"/>
          <w:bar w:val="none" w:sz="0" w:color="auto"/>
        </w:pBdr>
        <w:tabs>
          <w:tab w:val="clear" w:pos="1440"/>
        </w:tabs>
        <w:jc w:val="left"/>
        <w:rPr>
          <w:sz w:val="22"/>
          <w:szCs w:val="22"/>
        </w:rPr>
      </w:pPr>
      <w:r w:rsidRPr="008E384E">
        <w:rPr>
          <w:sz w:val="22"/>
          <w:szCs w:val="22"/>
        </w:rPr>
        <w:t xml:space="preserve">The Board shall give Members at least 14 days and not more than 60 days written notice of the annual meeting.  Such written notice shall be delivered by mail, in person, email, or by facsimile, and shall state the place, day, and time of the meeting. The Board of Directors, in the alternative, may provide notice through other means such as by posting notice in a conspicuous place at the principal office of the Initiative, newsletter, newspaper, or such additional means as the Board of Directors shall deem effective. </w:t>
      </w:r>
    </w:p>
    <w:p w:rsidR="005F3968" w:rsidRPr="008E384E" w:rsidRDefault="005F3968" w:rsidP="00B6515D">
      <w:pPr>
        <w:pBdr>
          <w:top w:val="none" w:sz="0" w:space="0" w:color="auto"/>
          <w:left w:val="none" w:sz="0" w:space="0" w:color="auto"/>
          <w:bottom w:val="none" w:sz="0" w:space="0" w:color="auto"/>
          <w:right w:val="none" w:sz="0" w:space="0" w:color="auto"/>
          <w:bar w:val="none" w:sz="0" w:color="auto"/>
        </w:pBdr>
        <w:ind w:left="1440"/>
        <w:jc w:val="left"/>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rPr>
          <w:sz w:val="22"/>
          <w:szCs w:val="22"/>
        </w:rPr>
      </w:pPr>
    </w:p>
    <w:p w:rsidR="005F3968" w:rsidRPr="008E384E" w:rsidRDefault="005F3968" w:rsidP="00B6515D">
      <w:pPr>
        <w:pBdr>
          <w:top w:val="none" w:sz="0" w:space="0" w:color="auto"/>
          <w:left w:val="none" w:sz="0" w:space="0" w:color="auto"/>
          <w:bottom w:val="none" w:sz="0" w:space="0" w:color="auto"/>
          <w:right w:val="none" w:sz="0" w:space="0" w:color="auto"/>
          <w:bar w:val="none" w:sz="0" w:color="auto"/>
        </w:pBdr>
        <w:ind w:left="720" w:hanging="720"/>
        <w:jc w:val="left"/>
        <w:sectPr w:rsidR="005F3968" w:rsidRPr="008E384E">
          <w:headerReference w:type="default" r:id="rId7"/>
          <w:pgSz w:w="12240" w:h="15840"/>
          <w:pgMar w:top="1440" w:right="1440" w:bottom="1440" w:left="1440" w:header="1440" w:footer="720" w:gutter="0"/>
          <w:cols w:space="720"/>
          <w:rtlGutter/>
        </w:sectPr>
      </w:pPr>
      <w:r w:rsidRPr="008E384E">
        <w:rPr>
          <w:rFonts w:ascii="Times New (W1)" w:eastAsia="Times New Roman" w:hAnsi="Times New (W1)" w:cs="Times New (W1)"/>
          <w:sz w:val="22"/>
          <w:szCs w:val="22"/>
        </w:rPr>
        <w:t>(7)</w:t>
      </w:r>
      <w:r w:rsidRPr="008E384E">
        <w:rPr>
          <w:b/>
          <w:bCs/>
          <w:sz w:val="22"/>
          <w:szCs w:val="22"/>
        </w:rPr>
        <w:tab/>
        <w:t>Special Membership Meetings</w:t>
      </w:r>
      <w:r w:rsidRPr="008E384E">
        <w:rPr>
          <w:sz w:val="22"/>
          <w:szCs w:val="22"/>
        </w:rPr>
        <w:t xml:space="preserve"> - Special Membership Meetings may be called at any time (a) by the President, (b) by a majority of the Board of Directors, or (c) by written request with a stated purpose of 5% of the Members. Notice of Special Membership Meetings shall be given in the same manner as notice for the Annual Membership Meeting as provided for above, except that the notice shall contain the purpose for which the meeting is called.</w:t>
      </w:r>
    </w:p>
    <w:p w:rsidR="005F3968" w:rsidRPr="008E384E" w:rsidRDefault="005F3968">
      <w:pPr>
        <w:pBdr>
          <w:top w:val="none" w:sz="0" w:space="0" w:color="auto"/>
          <w:left w:val="none" w:sz="0" w:space="0" w:color="auto"/>
          <w:bottom w:val="none" w:sz="0" w:space="0" w:color="auto"/>
          <w:right w:val="none" w:sz="0" w:space="0" w:color="auto"/>
          <w:bar w:val="none" w:sz="0" w:color="auto"/>
        </w:pBdr>
        <w:rPr>
          <w:b/>
          <w:bCs/>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ARTICLE 4</w:t>
      </w: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Board of Directors and Officers</w:t>
      </w:r>
    </w:p>
    <w:p w:rsidR="005F3968" w:rsidRPr="008E384E" w:rsidRDefault="005F3968">
      <w:pPr>
        <w:pBdr>
          <w:top w:val="none" w:sz="0" w:space="0" w:color="auto"/>
          <w:left w:val="none" w:sz="0" w:space="0" w:color="auto"/>
          <w:bottom w:val="none" w:sz="0" w:space="0" w:color="auto"/>
          <w:right w:val="none" w:sz="0" w:space="0" w:color="auto"/>
          <w:bar w:val="none" w:sz="0" w:color="auto"/>
        </w:pBdr>
        <w:rPr>
          <w:sz w:val="22"/>
          <w:szCs w:val="22"/>
        </w:rPr>
      </w:pPr>
    </w:p>
    <w:p w:rsidR="005F3968" w:rsidRPr="008E384E" w:rsidRDefault="005F3968">
      <w:pPr>
        <w:pStyle w:val="ListParagraph"/>
        <w:numPr>
          <w:ilvl w:val="0"/>
          <w:numId w:val="51"/>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Powers</w:t>
      </w:r>
      <w:r w:rsidRPr="008E384E">
        <w:rPr>
          <w:sz w:val="22"/>
          <w:szCs w:val="22"/>
        </w:rPr>
        <w:t xml:space="preserve"> - The Board of Directors (“Board”) of this Initiative is vested with the management of the business and affairs of this Initiative, subject to the Texas Business Organization Code, the Certificate of Formation, and these Bylaws.</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1"/>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Qualifications</w:t>
      </w:r>
      <w:r w:rsidRPr="008E384E">
        <w:rPr>
          <w:sz w:val="22"/>
          <w:szCs w:val="22"/>
        </w:rPr>
        <w:t xml:space="preserve"> - All Directors shall be Members of the Initiative. Directorship shall not be denied to any person who is a member in good standing on the basis of race, creed, sex, sexual orientation, religion, or national origin.  Employees of the Initiative are ineligible to serve on the Board of Directors. </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b/>
          <w:bCs/>
          <w:sz w:val="22"/>
          <w:szCs w:val="22"/>
        </w:rPr>
      </w:pPr>
    </w:p>
    <w:p w:rsidR="005F3968" w:rsidRPr="008E384E" w:rsidRDefault="005F3968">
      <w:pPr>
        <w:pStyle w:val="ListParagraph"/>
        <w:numPr>
          <w:ilvl w:val="0"/>
          <w:numId w:val="51"/>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Number of Directors</w:t>
      </w:r>
      <w:r w:rsidRPr="008E384E">
        <w:rPr>
          <w:sz w:val="22"/>
          <w:szCs w:val="22"/>
        </w:rPr>
        <w:t xml:space="preserve"> - The Initiative shall have a Board of Directors elected by membership and comprised of a President, Vice-President, Secretary, Treasurer and three additional directors. If there is more than one site, then each site shall have one Director elected by the Members who garden at that site. (For example, if there are two sites, then each site will have a Director elected by site gardeners and there will be one additional Director elected by all Members.)  </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1"/>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Officers</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numPr>
          <w:ilvl w:val="0"/>
          <w:numId w:val="52"/>
        </w:numPr>
        <w:pBdr>
          <w:top w:val="none" w:sz="0" w:space="0" w:color="auto"/>
          <w:left w:val="none" w:sz="0" w:space="0" w:color="auto"/>
          <w:bottom w:val="none" w:sz="0" w:space="0" w:color="auto"/>
          <w:right w:val="none" w:sz="0" w:space="0" w:color="auto"/>
          <w:bar w:val="none" w:sz="0" w:color="auto"/>
        </w:pBdr>
        <w:jc w:val="left"/>
        <w:rPr>
          <w:sz w:val="22"/>
          <w:szCs w:val="22"/>
        </w:rPr>
      </w:pPr>
      <w:r w:rsidRPr="008E384E">
        <w:rPr>
          <w:b/>
          <w:bCs/>
          <w:sz w:val="22"/>
          <w:szCs w:val="22"/>
        </w:rPr>
        <w:t xml:space="preserve">President </w:t>
      </w:r>
      <w:r w:rsidRPr="008E384E">
        <w:rPr>
          <w:sz w:val="22"/>
          <w:szCs w:val="22"/>
        </w:rPr>
        <w:t>- The President will supervise and control the affairs of the Initiative. The President will perform all duties incident to such office and such other duties as may be provided in these Bylaws or as may be prescribed from time to time by the Board of Directors. The President shall preside at all board meetings and shall exercise parliamentary control in accordance with Roberts Rules of Order, Newly Revised. The President shall serve as an ex-officio member of all standing committees, unless otherwise provided by the Board of Directors or these Bylaws. The President, with the Vice President and advice of the Directors, will appoint or accept volunteers for public representation, coordinators, and committees, with the exception of the Nominating Committee. The President shall, with the advice of the Board of Directors and in accordance with the requirements of these Bylaws, set the agenda for each meeting of the Board of Directors. The President will serve as liaison to the Texas School for the Blind and Visually Impaired, or any other landlords or governmental agencies.</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360"/>
        <w:jc w:val="left"/>
        <w:rPr>
          <w:sz w:val="22"/>
          <w:szCs w:val="22"/>
        </w:rPr>
      </w:pPr>
    </w:p>
    <w:p w:rsidR="005F3968" w:rsidRPr="008E384E" w:rsidRDefault="005F3968" w:rsidP="00027594">
      <w:pPr>
        <w:numPr>
          <w:ilvl w:val="0"/>
          <w:numId w:val="52"/>
        </w:numPr>
        <w:pBdr>
          <w:top w:val="none" w:sz="0" w:space="0" w:color="auto"/>
          <w:left w:val="none" w:sz="0" w:space="0" w:color="auto"/>
          <w:bottom w:val="none" w:sz="0" w:space="0" w:color="auto"/>
          <w:right w:val="none" w:sz="0" w:space="0" w:color="auto"/>
          <w:bar w:val="none" w:sz="0" w:color="auto"/>
        </w:pBdr>
        <w:jc w:val="left"/>
        <w:rPr>
          <w:sz w:val="22"/>
          <w:szCs w:val="22"/>
        </w:rPr>
      </w:pPr>
      <w:r w:rsidRPr="008E384E">
        <w:rPr>
          <w:b/>
          <w:bCs/>
          <w:sz w:val="22"/>
          <w:szCs w:val="22"/>
        </w:rPr>
        <w:t>Vice-President</w:t>
      </w:r>
      <w:r w:rsidRPr="008E384E">
        <w:rPr>
          <w:sz w:val="22"/>
          <w:szCs w:val="22"/>
        </w:rPr>
        <w:t xml:space="preserve"> - The Vice-President shall act in place of the President in the event of the President's absence, inability, or refusal to act, and shall exercise and discharge such other duties as may be required by the board.  The Vice-President shall serve as parliamentarian and interpret any ambiguities of the Bylaws.  The Vice-President shall coordinate the work of the Zone Coordinators, which includes their training.  The Vice-President shall support the process of Plot Compliance/Non-compliance as stated in the Site Rules, which may result in notifying a member of Termination of Membership.</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rsidP="002A17E6">
      <w:pPr>
        <w:numPr>
          <w:ilvl w:val="0"/>
          <w:numId w:val="52"/>
        </w:numPr>
        <w:pBdr>
          <w:top w:val="none" w:sz="0" w:space="0" w:color="auto"/>
          <w:left w:val="none" w:sz="0" w:space="0" w:color="auto"/>
          <w:bottom w:val="none" w:sz="0" w:space="0" w:color="auto"/>
          <w:right w:val="none" w:sz="0" w:space="0" w:color="auto"/>
          <w:bar w:val="none" w:sz="0" w:color="auto"/>
        </w:pBdr>
        <w:jc w:val="left"/>
        <w:rPr>
          <w:sz w:val="22"/>
          <w:szCs w:val="22"/>
        </w:rPr>
      </w:pPr>
      <w:r w:rsidRPr="008E384E" w:rsidDel="00027594">
        <w:rPr>
          <w:sz w:val="22"/>
          <w:szCs w:val="22"/>
        </w:rPr>
        <w:t xml:space="preserve"> </w:t>
      </w:r>
      <w:r w:rsidRPr="008E384E">
        <w:rPr>
          <w:b/>
          <w:bCs/>
          <w:sz w:val="22"/>
          <w:szCs w:val="22"/>
        </w:rPr>
        <w:t>Secretary</w:t>
      </w:r>
      <w:r w:rsidRPr="008E384E">
        <w:rPr>
          <w:sz w:val="22"/>
          <w:szCs w:val="22"/>
        </w:rPr>
        <w:t xml:space="preserve"> - The Secretary will perform all duties incident to the office of Secretary and such other duties as may be required by law, by the Certificate of Formation, or by these Bylaws.  S/he: shall attest to and maintain the Bylaws, the Membership list, and other legal records of the Initiative, or copies thereof, at the principal office of the Initiative; shall take or ensure that someone takes minutes of all meetings of the committees and Board of Directors, and shall keep copies of all minutes at the principal office of the Initiative; shall keep a record of the names and addresses, telephone numbers, facsimile numbers, and electronic mail addresses of the Directors at the principal office of the Initiative; shall, with the approval of the Board of Directors, set up procedures for any elections held by the Initiative;  shall keep a record of all votes cast in such elections; shall ensure that all records of the Initiative, minutes of all official meetings, and records of all votes, are made available for inspection by any member of the Board of Directors at the principal office of the Initiative during regular business hours;  shall see that all notices are duly given in accordance with these Bylaws or as required by law;  shall see that all books, reports, statements, certificates, and other documents and records of the Initiative are properly kept and filed. In the case of the absence or disability of the Secretary, or the Secretary's refusal or neglect to fulfill the duties of Secretary, the Vice President shall perform the functions of the Secretary.  </w:t>
      </w:r>
    </w:p>
    <w:p w:rsidR="005F3968" w:rsidRPr="008E384E" w:rsidRDefault="005F3968">
      <w:pPr>
        <w:pBdr>
          <w:top w:val="none" w:sz="0" w:space="0" w:color="auto"/>
          <w:left w:val="none" w:sz="0" w:space="0" w:color="auto"/>
          <w:bottom w:val="none" w:sz="0" w:space="0" w:color="auto"/>
          <w:right w:val="none" w:sz="0" w:space="0" w:color="auto"/>
          <w:bar w:val="none" w:sz="0" w:color="auto"/>
        </w:pBdr>
        <w:rPr>
          <w:sz w:val="22"/>
          <w:szCs w:val="22"/>
        </w:rPr>
      </w:pPr>
    </w:p>
    <w:p w:rsidR="005F3968" w:rsidRPr="008E384E" w:rsidRDefault="005F3968" w:rsidP="002A17E6">
      <w:pPr>
        <w:numPr>
          <w:ilvl w:val="0"/>
          <w:numId w:val="52"/>
        </w:numPr>
        <w:pBdr>
          <w:top w:val="none" w:sz="0" w:space="0" w:color="auto"/>
          <w:left w:val="none" w:sz="0" w:space="0" w:color="auto"/>
          <w:bottom w:val="none" w:sz="0" w:space="0" w:color="auto"/>
          <w:right w:val="none" w:sz="0" w:space="0" w:color="auto"/>
          <w:bar w:val="none" w:sz="0" w:color="auto"/>
        </w:pBdr>
        <w:jc w:val="left"/>
        <w:rPr>
          <w:sz w:val="22"/>
          <w:szCs w:val="22"/>
        </w:rPr>
      </w:pPr>
      <w:r w:rsidRPr="008E384E">
        <w:rPr>
          <w:b/>
          <w:bCs/>
          <w:sz w:val="22"/>
          <w:szCs w:val="22"/>
        </w:rPr>
        <w:t>Treasurer</w:t>
      </w:r>
      <w:r w:rsidRPr="008E384E">
        <w:rPr>
          <w:sz w:val="22"/>
          <w:szCs w:val="22"/>
        </w:rPr>
        <w:t xml:space="preserve"> - The Treasurer will have charge and custody of all funds of the Initiative, will oversee and supervise the financial business of the Initiative, will render reports and accountings to the Directors as required by the Board of Directors, and will perform in general all duties incident to the office of Treasurer and such other duties as may be required by law, by the Certificate of Formation, or by these Bylaws, or which may be assigned from time to time by the Board of Directors. S/he and the staff of the Initiative shall devise a plan providing for the acceptance and disbursement of all funds of the Initiative which shall be approved by the Board of Directors. The Treasurer, with the approval of the Board of Directors, shall set up all checking, savings, and investment accounts of the Initiative and deposit all such funds in the name of the Initiative in such accounts. The Treasurer's signature shall be the authorized signature for all checking, savings, and investment accounts of the Initiative unless the Treasurer, with the approval of the Board of Directors, designates another member of the Board of Directors or employee of the Initiative as the authorized signatory for a particular type of disbursement. S/he shall prepare a monthly report for the Board of Directors, providing an accounting of all transactions and of the financial conditions of the Initiative. S/he shall keep all financing records, books, and annual reports of the financial activities of the Initiative at the principal office of the Initiative and make them available at the request of any Director or Member of the Initiative during regular business hours for inspection and copying, or as required by any governmental entity.</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rsidP="002A17E6">
      <w:pPr>
        <w:pStyle w:val="ListParagraph"/>
        <w:numPr>
          <w:ilvl w:val="0"/>
          <w:numId w:val="51"/>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 xml:space="preserve">Election of Directors - </w:t>
      </w:r>
      <w:r w:rsidRPr="008E384E">
        <w:rPr>
          <w:sz w:val="22"/>
          <w:szCs w:val="22"/>
        </w:rPr>
        <w:t>Elections of Directors to fill any expired terms shall be held at the Annual Membership meeting</w:t>
      </w:r>
      <w:r w:rsidRPr="008E384E">
        <w:rPr>
          <w:b/>
          <w:bCs/>
          <w:sz w:val="22"/>
          <w:szCs w:val="22"/>
        </w:rPr>
        <w:t xml:space="preserve">. </w:t>
      </w:r>
      <w:r w:rsidRPr="008E384E">
        <w:rPr>
          <w:sz w:val="22"/>
          <w:szCs w:val="22"/>
        </w:rPr>
        <w:t xml:space="preserve"> The Board may adopt a procedure for early voting of Officers and Directors only.</w:t>
      </w:r>
    </w:p>
    <w:p w:rsidR="005F3968" w:rsidRPr="008E384E" w:rsidRDefault="005F3968">
      <w:pPr>
        <w:pBdr>
          <w:top w:val="none" w:sz="0" w:space="0" w:color="auto"/>
          <w:left w:val="none" w:sz="0" w:space="0" w:color="auto"/>
          <w:bottom w:val="none" w:sz="0" w:space="0" w:color="auto"/>
          <w:right w:val="none" w:sz="0" w:space="0" w:color="auto"/>
          <w:bar w:val="none" w:sz="0" w:color="auto"/>
        </w:pBdr>
        <w:tabs>
          <w:tab w:val="left" w:pos="720"/>
        </w:tabs>
        <w:jc w:val="left"/>
        <w:rPr>
          <w:sz w:val="22"/>
          <w:szCs w:val="22"/>
        </w:rPr>
      </w:pPr>
    </w:p>
    <w:p w:rsidR="005F3968" w:rsidRPr="008E384E" w:rsidRDefault="005F3968" w:rsidP="00A728E8">
      <w:pPr>
        <w:numPr>
          <w:ilvl w:val="0"/>
          <w:numId w:val="44"/>
        </w:numPr>
        <w:pBdr>
          <w:top w:val="none" w:sz="0" w:space="0" w:color="auto"/>
          <w:left w:val="none" w:sz="0" w:space="0" w:color="auto"/>
          <w:bottom w:val="none" w:sz="0" w:space="0" w:color="auto"/>
          <w:right w:val="none" w:sz="0" w:space="0" w:color="auto"/>
          <w:bar w:val="none" w:sz="0" w:color="auto"/>
        </w:pBdr>
        <w:jc w:val="left"/>
        <w:rPr>
          <w:sz w:val="22"/>
          <w:szCs w:val="22"/>
        </w:rPr>
      </w:pPr>
      <w:r w:rsidRPr="008E384E">
        <w:rPr>
          <w:sz w:val="22"/>
          <w:szCs w:val="22"/>
        </w:rPr>
        <w:t>The Nominations Committee will present the slate of candidates not less than seven days prior to the Annual Meeting.</w:t>
      </w:r>
      <w:r w:rsidRPr="008E384E">
        <w:rPr>
          <w:sz w:val="22"/>
          <w:szCs w:val="22"/>
        </w:rPr>
        <w:br/>
      </w:r>
    </w:p>
    <w:p w:rsidR="005F3968" w:rsidRPr="008E384E" w:rsidRDefault="005F3968" w:rsidP="00A728E8">
      <w:pPr>
        <w:numPr>
          <w:ilvl w:val="0"/>
          <w:numId w:val="44"/>
        </w:numPr>
        <w:pBdr>
          <w:top w:val="none" w:sz="0" w:space="0" w:color="auto"/>
          <w:left w:val="none" w:sz="0" w:space="0" w:color="auto"/>
          <w:bottom w:val="none" w:sz="0" w:space="0" w:color="auto"/>
          <w:right w:val="none" w:sz="0" w:space="0" w:color="auto"/>
          <w:bar w:val="none" w:sz="0" w:color="auto"/>
        </w:pBdr>
        <w:jc w:val="left"/>
        <w:rPr>
          <w:sz w:val="22"/>
          <w:szCs w:val="22"/>
        </w:rPr>
      </w:pPr>
      <w:r w:rsidRPr="008E384E">
        <w:rPr>
          <w:sz w:val="22"/>
          <w:szCs w:val="22"/>
        </w:rPr>
        <w:t>Nominations may be accepted from the floor at the annual meeting.</w:t>
      </w:r>
    </w:p>
    <w:p w:rsidR="005F3968" w:rsidRPr="008E384E" w:rsidRDefault="005F3968" w:rsidP="00A728E8">
      <w:pPr>
        <w:pBdr>
          <w:top w:val="none" w:sz="0" w:space="0" w:color="auto"/>
          <w:left w:val="none" w:sz="0" w:space="0" w:color="auto"/>
          <w:bottom w:val="none" w:sz="0" w:space="0" w:color="auto"/>
          <w:right w:val="none" w:sz="0" w:space="0" w:color="auto"/>
          <w:bar w:val="none" w:sz="0" w:color="auto"/>
        </w:pBdr>
        <w:ind w:left="1440"/>
        <w:jc w:val="left"/>
        <w:rPr>
          <w:sz w:val="22"/>
          <w:szCs w:val="22"/>
        </w:rPr>
      </w:pPr>
    </w:p>
    <w:p w:rsidR="005F3968" w:rsidRPr="008E384E" w:rsidRDefault="005F3968" w:rsidP="00A728E8">
      <w:pPr>
        <w:numPr>
          <w:ilvl w:val="0"/>
          <w:numId w:val="44"/>
        </w:numPr>
        <w:pBdr>
          <w:top w:val="none" w:sz="0" w:space="0" w:color="auto"/>
          <w:left w:val="none" w:sz="0" w:space="0" w:color="auto"/>
          <w:bottom w:val="none" w:sz="0" w:space="0" w:color="auto"/>
          <w:right w:val="none" w:sz="0" w:space="0" w:color="auto"/>
          <w:bar w:val="none" w:sz="0" w:color="auto"/>
        </w:pBdr>
        <w:jc w:val="left"/>
        <w:rPr>
          <w:sz w:val="22"/>
          <w:szCs w:val="22"/>
        </w:rPr>
      </w:pPr>
      <w:r w:rsidRPr="008E384E">
        <w:rPr>
          <w:sz w:val="22"/>
          <w:szCs w:val="22"/>
        </w:rPr>
        <w:t>Voting shall take place at the Annual Meeting and continue for five (5) days.  Absentee voting shall be accepted for the following five days.</w:t>
      </w:r>
    </w:p>
    <w:p w:rsidR="005F3968" w:rsidRPr="008E384E" w:rsidRDefault="005F3968">
      <w:pPr>
        <w:pBdr>
          <w:top w:val="none" w:sz="0" w:space="0" w:color="auto"/>
          <w:left w:val="none" w:sz="0" w:space="0" w:color="auto"/>
          <w:bottom w:val="none" w:sz="0" w:space="0" w:color="auto"/>
          <w:right w:val="none" w:sz="0" w:space="0" w:color="auto"/>
          <w:bar w:val="none" w:sz="0" w:color="auto"/>
        </w:pBdr>
        <w:tabs>
          <w:tab w:val="left" w:pos="720"/>
        </w:tabs>
        <w:jc w:val="left"/>
        <w:rPr>
          <w:sz w:val="22"/>
          <w:szCs w:val="22"/>
        </w:rPr>
      </w:pPr>
    </w:p>
    <w:p w:rsidR="005F3968" w:rsidRPr="008E384E" w:rsidRDefault="005F3968" w:rsidP="002A17E6">
      <w:pPr>
        <w:pStyle w:val="ListParagraph"/>
        <w:numPr>
          <w:ilvl w:val="0"/>
          <w:numId w:val="51"/>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Term of Office for Directors</w:t>
      </w:r>
      <w:r w:rsidRPr="008E384E">
        <w:rPr>
          <w:sz w:val="22"/>
          <w:szCs w:val="22"/>
        </w:rPr>
        <w:t xml:space="preserve"> - Directors shall serve terms of two (2) years or until their successor is elected. After serving two consecutive terms, a Director must vacate his or her position for at least one year before seeking re-election to another term.  Terms of office for Directors run from June 1 through May 31.</w:t>
      </w:r>
    </w:p>
    <w:p w:rsidR="005F3968" w:rsidRPr="008E384E" w:rsidRDefault="005F3968">
      <w:pPr>
        <w:pBdr>
          <w:top w:val="none" w:sz="0" w:space="0" w:color="auto"/>
          <w:left w:val="none" w:sz="0" w:space="0" w:color="auto"/>
          <w:bottom w:val="none" w:sz="0" w:space="0" w:color="auto"/>
          <w:right w:val="none" w:sz="0" w:space="0" w:color="auto"/>
          <w:bar w:val="none" w:sz="0" w:color="auto"/>
        </w:pBdr>
        <w:tabs>
          <w:tab w:val="left" w:pos="720"/>
        </w:tabs>
        <w:jc w:val="left"/>
        <w:rPr>
          <w:sz w:val="22"/>
          <w:szCs w:val="22"/>
        </w:rPr>
      </w:pPr>
    </w:p>
    <w:p w:rsidR="005F3968" w:rsidRPr="008E384E" w:rsidRDefault="005F3968">
      <w:pPr>
        <w:pStyle w:val="ListParagraph"/>
        <w:numPr>
          <w:ilvl w:val="0"/>
          <w:numId w:val="51"/>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 xml:space="preserve">Staggered Terms </w:t>
      </w:r>
      <w:r w:rsidRPr="008E384E">
        <w:rPr>
          <w:sz w:val="22"/>
          <w:szCs w:val="22"/>
        </w:rPr>
        <w:t>- There shall be staggered terms of office for Directors.  Elections for the President, Vice-President, and Treasurer shall occur in odd numbered years, and elections of the Secretary and the three Directors shall occur in even numbered years.</w:t>
      </w:r>
    </w:p>
    <w:p w:rsidR="005F3968" w:rsidRPr="008E384E" w:rsidRDefault="005F3968">
      <w:pPr>
        <w:pStyle w:val="ListParagraph"/>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1"/>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sz w:val="22"/>
          <w:szCs w:val="22"/>
        </w:rPr>
        <w:t>Attendance</w:t>
      </w:r>
      <w:r w:rsidRPr="008E384E">
        <w:rPr>
          <w:sz w:val="22"/>
          <w:szCs w:val="22"/>
        </w:rPr>
        <w:t xml:space="preserve"> - Directors are expected to attend at least 75% of Board meetings.  Any Director not present at 75% of the Board meetings in a one-year election cycle shall be deemed to have resigned unless the Board excuses the absences by a majority of the directors then in office other than the director being voted on.   </w:t>
      </w:r>
    </w:p>
    <w:p w:rsidR="005F3968" w:rsidRPr="008E384E" w:rsidRDefault="005F3968">
      <w:pPr>
        <w:pStyle w:val="ListParagraph"/>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1"/>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sz w:val="22"/>
          <w:szCs w:val="22"/>
        </w:rPr>
        <w:t>Resignation</w:t>
      </w:r>
      <w:r w:rsidRPr="008E384E">
        <w:rPr>
          <w:sz w:val="22"/>
          <w:szCs w:val="22"/>
        </w:rPr>
        <w:t xml:space="preserve"> - Any Director may resign at any time by delivering written notice to the Secretary for President of the Board of Directors. Such resignation shall take effect upon receipt and acceptance by the Board or, if later, at the time specified in the notice.</w:t>
      </w:r>
    </w:p>
    <w:p w:rsidR="005F3968" w:rsidRPr="008E384E" w:rsidRDefault="005F3968">
      <w:pPr>
        <w:pStyle w:val="ListParagraph"/>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1"/>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sz w:val="22"/>
          <w:szCs w:val="22"/>
        </w:rPr>
        <w:t>Vacancies</w:t>
      </w:r>
      <w:r w:rsidRPr="008E384E">
        <w:rPr>
          <w:sz w:val="22"/>
          <w:szCs w:val="22"/>
        </w:rPr>
        <w:t xml:space="preserve"> - Vacancies on the Board shall be filled by the directors, except the office of President, which shall be filled by the Vice-President.  The Board may fill a vacancy by appointment or may call a special Membership meeting for an election to fill a vacancy in an elected office other than President.  The Board may choose not to fill a vacancy.</w:t>
      </w:r>
    </w:p>
    <w:p w:rsidR="005F3968" w:rsidRPr="008E384E" w:rsidRDefault="005F3968">
      <w:pPr>
        <w:pStyle w:val="ListParagraph"/>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1"/>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sz w:val="22"/>
          <w:szCs w:val="22"/>
        </w:rPr>
        <w:t>Compensation</w:t>
      </w:r>
      <w:r w:rsidRPr="008E384E">
        <w:rPr>
          <w:sz w:val="22"/>
          <w:szCs w:val="22"/>
        </w:rPr>
        <w:t xml:space="preserve"> - Directors and Officers shall not receive any salaries or other compensation for their services as Board Members, but, by resolution of the Board of Directors, may be reimbursed for any actual expenses incurred in the performance of their duties for the Initiative. The Board shall establish a policy governing such potential reimbursements at the time it adopts its annual budget.  The Initiative shall not loan money or property to, or guarantee the obligation of, any Director, or Officer, or Member. Directors may receive compensation for serving the Initiative in a capacity other than as a director of the Initiative so long as such service and remuneration for such service is explicitly approved by the Board and recorded in the Board’s minutes.</w:t>
      </w:r>
      <w:r w:rsidRPr="008E384E">
        <w:rPr>
          <w:sz w:val="22"/>
          <w:szCs w:val="22"/>
        </w:rPr>
        <w:br/>
      </w:r>
    </w:p>
    <w:p w:rsidR="005F3968" w:rsidRPr="008E384E" w:rsidRDefault="005F3968">
      <w:pPr>
        <w:pStyle w:val="ListParagraph"/>
        <w:numPr>
          <w:ilvl w:val="0"/>
          <w:numId w:val="51"/>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sz w:val="22"/>
          <w:szCs w:val="22"/>
        </w:rPr>
        <w:t>Duties of Directors</w:t>
      </w:r>
      <w:r w:rsidRPr="008E384E">
        <w:rPr>
          <w:sz w:val="22"/>
          <w:szCs w:val="22"/>
        </w:rPr>
        <w:t xml:space="preserve"> - A Director shall discharge the director’s duties in good faith, with ordinary care, in a manner the director reasonably believes to be in the best interest of the Initiative and in any other manner as set forth in the Texas Business Code, as amended.  Any Director who fails to comply with the duties as outlined in the Bylaws is subject to removal from office by a two-thirds vote of the Board.</w:t>
      </w:r>
    </w:p>
    <w:p w:rsidR="005F3968" w:rsidRPr="008E384E" w:rsidRDefault="005F3968">
      <w:pPr>
        <w:pStyle w:val="ListParagraph"/>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1"/>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sz w:val="22"/>
          <w:szCs w:val="22"/>
        </w:rPr>
        <w:t>Recall</w:t>
      </w:r>
      <w:r w:rsidRPr="008E384E">
        <w:rPr>
          <w:sz w:val="22"/>
          <w:szCs w:val="22"/>
        </w:rPr>
        <w:t xml:space="preserve"> - Officers and directors may be recalled as provided in this section.  Recall of an officer or director shall be initiated by a petition signed by 10% of the Members.  The Nominating Committee shall notify the officer or director and cause a meeting to be called of Sunshine Community Garden membership for the purpose of voting on the recall petition.  A quorum for the meeting shall be 50% of the SCG members.  A</w:t>
      </w:r>
      <w:r w:rsidRPr="008E384E">
        <w:rPr>
          <w:bCs/>
          <w:sz w:val="22"/>
          <w:szCs w:val="22"/>
        </w:rPr>
        <w:t xml:space="preserve"> two-thirds vote of members present and voting is required for the recall.  </w:t>
      </w: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sz w:val="22"/>
          <w:szCs w:val="22"/>
        </w:rPr>
      </w:pPr>
      <w:r w:rsidRPr="008E384E">
        <w:rPr>
          <w:b/>
          <w:bCs/>
          <w:sz w:val="22"/>
          <w:szCs w:val="22"/>
        </w:rPr>
        <w:tab/>
      </w: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ARTICLE 5</w:t>
      </w:r>
    </w:p>
    <w:p w:rsidR="005F3968" w:rsidRPr="008E384E" w:rsidRDefault="005F3968">
      <w:pPr>
        <w:keepLines/>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Board of Directors Meetings</w:t>
      </w:r>
    </w:p>
    <w:p w:rsidR="005F3968" w:rsidRPr="008E384E" w:rsidRDefault="005F3968">
      <w:pPr>
        <w:keepLines/>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3"/>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Place of Board Meetings</w:t>
      </w:r>
      <w:r w:rsidRPr="008E384E">
        <w:rPr>
          <w:sz w:val="22"/>
          <w:szCs w:val="22"/>
        </w:rPr>
        <w:t xml:space="preserve"> - Meetings of the Board of Directors will be held at any place that the majority of the Board may designate.  Board meetings are open to the Membership.  Notice of </w:t>
      </w:r>
      <w:r w:rsidRPr="008E384E">
        <w:rPr>
          <w:bCs/>
          <w:sz w:val="22"/>
          <w:szCs w:val="22"/>
        </w:rPr>
        <w:t>location</w:t>
      </w:r>
      <w:r w:rsidRPr="008E384E">
        <w:rPr>
          <w:sz w:val="22"/>
          <w:szCs w:val="22"/>
        </w:rPr>
        <w:t xml:space="preserve"> and time of meetings must be given at least a week in advance.</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jc w:val="left"/>
        <w:rPr>
          <w:sz w:val="22"/>
          <w:szCs w:val="22"/>
        </w:rPr>
      </w:pPr>
    </w:p>
    <w:p w:rsidR="005F3968" w:rsidRPr="008E384E" w:rsidRDefault="005F3968">
      <w:pPr>
        <w:pStyle w:val="ListParagraph"/>
        <w:numPr>
          <w:ilvl w:val="0"/>
          <w:numId w:val="53"/>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 xml:space="preserve">Regular and Special Meetings </w:t>
      </w:r>
      <w:r w:rsidRPr="008E384E">
        <w:rPr>
          <w:sz w:val="22"/>
          <w:szCs w:val="22"/>
        </w:rPr>
        <w:t xml:space="preserve">- Regular Meetings of the Board of Directors shall be held quarterly, or more often if deemed necessary by the Board. </w:t>
      </w:r>
      <w:r>
        <w:rPr>
          <w:sz w:val="22"/>
          <w:szCs w:val="22"/>
        </w:rPr>
        <w:t xml:space="preserve"> </w:t>
      </w:r>
      <w:r w:rsidRPr="008E384E">
        <w:rPr>
          <w:sz w:val="22"/>
          <w:szCs w:val="22"/>
        </w:rPr>
        <w:t xml:space="preserve">Special Meetings may be called by the President or any three Directors.  </w:t>
      </w:r>
    </w:p>
    <w:p w:rsidR="005F3968" w:rsidRPr="008E384E" w:rsidRDefault="005F3968" w:rsidP="002A17E6">
      <w:pPr>
        <w:pStyle w:val="ListParagraph"/>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3"/>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sz w:val="22"/>
          <w:szCs w:val="22"/>
        </w:rPr>
        <w:t>Notice of Board Meetings</w:t>
      </w:r>
      <w:r w:rsidRPr="008E384E">
        <w:rPr>
          <w:sz w:val="22"/>
          <w:szCs w:val="22"/>
        </w:rPr>
        <w:t xml:space="preserve"> - Notice of the date, time, and place of Regular Meetings shall be given to each Director by regular mail, telephone (including voice mail), facsimile, or e-mail no less than 14 days prior to the Regular Meeting. Notice of the date, time, and place of Special Meetings shall be given to each Director using the same methods, but with no less than five (5) days notice prior to the Special Meeting.</w:t>
      </w:r>
    </w:p>
    <w:p w:rsidR="005F3968" w:rsidRPr="008E384E" w:rsidRDefault="005F3968">
      <w:pPr>
        <w:pStyle w:val="ListParagraph"/>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3"/>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sz w:val="22"/>
          <w:szCs w:val="22"/>
        </w:rPr>
        <w:t>Waiver of Notice</w:t>
      </w:r>
      <w:r w:rsidRPr="008E384E">
        <w:rPr>
          <w:sz w:val="22"/>
          <w:szCs w:val="22"/>
        </w:rPr>
        <w:t xml:space="preserve"> - Attendance by a Director at any meeting of the Board of Directors for which the Director did not receive the required notice will constitute a waiver of notice of such meeting unless the Director objects at the beginning of the meeting to the transaction of business on the grounds that the meeting was not lawfully called or convened.    </w:t>
      </w:r>
    </w:p>
    <w:p w:rsidR="005F3968" w:rsidRPr="008E384E" w:rsidRDefault="005F3968">
      <w:pPr>
        <w:pStyle w:val="ListParagraph"/>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3"/>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sz w:val="22"/>
          <w:szCs w:val="22"/>
        </w:rPr>
        <w:t>Quorum</w:t>
      </w:r>
      <w:r w:rsidRPr="008E384E">
        <w:rPr>
          <w:sz w:val="22"/>
          <w:szCs w:val="22"/>
        </w:rPr>
        <w:t xml:space="preserve"> - A majority of the incumbent Directors (not counting vacancies) shall constitute a quorum for the purposes of convening a meeting or conducting business. At Board meetings where a quorum is present, a majority vote of the Directors attending shall constitute an act of the Board unless a greater number is required by the Certificate of Formation or by any provision of these Bylaws.</w:t>
      </w:r>
    </w:p>
    <w:p w:rsidR="005F3968" w:rsidRPr="008E384E" w:rsidRDefault="005F3968">
      <w:pPr>
        <w:pStyle w:val="ListParagraph"/>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3"/>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sz w:val="22"/>
          <w:szCs w:val="22"/>
        </w:rPr>
        <w:t>Actions without a Meeting</w:t>
      </w:r>
      <w:r w:rsidRPr="008E384E">
        <w:rPr>
          <w:sz w:val="22"/>
          <w:szCs w:val="22"/>
        </w:rPr>
        <w:t xml:space="preserve"> - Any action required or permitted to be taken by the Board of Directors under the Texas Business Organization Code, the Certificate of Formation, and these Bylaws may be taken without a meeting, if all Directors unanimously consent in writing or e-mail or facsimile, setting forth the action to be taken. Such written consent shall have the same force and effect as a unanimous vote of the Board.</w:t>
      </w:r>
    </w:p>
    <w:p w:rsidR="005F3968" w:rsidRPr="008E384E" w:rsidRDefault="005F3968">
      <w:pPr>
        <w:pStyle w:val="ListParagraph"/>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3"/>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sz w:val="22"/>
          <w:szCs w:val="22"/>
        </w:rPr>
        <w:t>Proxy</w:t>
      </w:r>
      <w:r w:rsidRPr="008E384E">
        <w:rPr>
          <w:sz w:val="22"/>
          <w:szCs w:val="22"/>
        </w:rPr>
        <w:t xml:space="preserve"> - Proxy votes shall not be allowed.</w:t>
      </w:r>
      <w:r w:rsidRPr="008E384E">
        <w:rPr>
          <w:sz w:val="22"/>
          <w:szCs w:val="22"/>
        </w:rPr>
        <w:br/>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keepLines/>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keepLines/>
        <w:pBdr>
          <w:top w:val="none" w:sz="0" w:space="0" w:color="auto"/>
          <w:left w:val="none" w:sz="0" w:space="0" w:color="auto"/>
          <w:bottom w:val="none" w:sz="0" w:space="0" w:color="auto"/>
          <w:right w:val="none" w:sz="0" w:space="0" w:color="auto"/>
          <w:bar w:val="none" w:sz="0" w:color="auto"/>
        </w:pBdr>
        <w:rPr>
          <w:b/>
          <w:bCs/>
          <w:sz w:val="22"/>
          <w:szCs w:val="22"/>
        </w:rPr>
      </w:pPr>
    </w:p>
    <w:p w:rsidR="005F3968" w:rsidRPr="008E384E" w:rsidRDefault="005F3968">
      <w:pPr>
        <w:keepLines/>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ARTICLE 6</w:t>
      </w:r>
    </w:p>
    <w:p w:rsidR="005F3968" w:rsidRPr="008E384E" w:rsidRDefault="005F3968">
      <w:pPr>
        <w:pStyle w:val="Heading1"/>
        <w:keepLines/>
        <w:pBdr>
          <w:top w:val="none" w:sz="0" w:space="0" w:color="auto"/>
          <w:left w:val="none" w:sz="0" w:space="0" w:color="auto"/>
          <w:bottom w:val="none" w:sz="0" w:space="0" w:color="auto"/>
          <w:right w:val="none" w:sz="0" w:space="0" w:color="auto"/>
          <w:bar w:val="none" w:sz="0" w:color="auto"/>
        </w:pBdr>
        <w:rPr>
          <w:b/>
          <w:bCs/>
          <w:sz w:val="22"/>
          <w:szCs w:val="22"/>
        </w:rPr>
      </w:pPr>
      <w:r w:rsidRPr="008E384E">
        <w:rPr>
          <w:b/>
          <w:bCs/>
          <w:sz w:val="22"/>
          <w:szCs w:val="22"/>
        </w:rPr>
        <w:t>Committees</w:t>
      </w:r>
    </w:p>
    <w:p w:rsidR="005F3968" w:rsidRPr="008E384E" w:rsidRDefault="005F3968">
      <w:pPr>
        <w:pBdr>
          <w:top w:val="none" w:sz="0" w:space="0" w:color="auto"/>
          <w:left w:val="none" w:sz="0" w:space="0" w:color="auto"/>
          <w:bottom w:val="none" w:sz="0" w:space="0" w:color="auto"/>
          <w:right w:val="none" w:sz="0" w:space="0" w:color="auto"/>
          <w:bar w:val="none" w:sz="0" w:color="auto"/>
        </w:pBdr>
        <w:rPr>
          <w:b/>
          <w:bCs/>
          <w:sz w:val="22"/>
          <w:szCs w:val="22"/>
        </w:rPr>
      </w:pPr>
    </w:p>
    <w:p w:rsidR="005F3968" w:rsidRPr="008E384E" w:rsidRDefault="005F3968" w:rsidP="002A17E6">
      <w:pPr>
        <w:pStyle w:val="ListParagraph"/>
        <w:numPr>
          <w:ilvl w:val="0"/>
          <w:numId w:val="54"/>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Standing Committees</w:t>
      </w:r>
      <w:r w:rsidRPr="008E384E">
        <w:rPr>
          <w:sz w:val="22"/>
          <w:szCs w:val="22"/>
        </w:rPr>
        <w:t xml:space="preserve"> – Only Initiative Members shall serve as committee members.  The Initiative shall have two Standing Committees: Nominations and Audit. </w:t>
      </w:r>
      <w:r w:rsidRPr="008E384E">
        <w:rPr>
          <w:rFonts w:ascii="Times New (W1)" w:eastAsia="Times New Roman" w:hAnsi="Times New (W1)" w:cs="Times New (W1)"/>
          <w:color w:val="FF0000"/>
          <w:sz w:val="22"/>
          <w:szCs w:val="22"/>
          <w:u w:color="FF0000"/>
        </w:rPr>
        <w:t xml:space="preserve"> </w:t>
      </w:r>
      <w:r w:rsidRPr="008E384E">
        <w:rPr>
          <w:sz w:val="22"/>
          <w:szCs w:val="22"/>
        </w:rPr>
        <w:t xml:space="preserve">Each Standing Committee shall have at least three members.  </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numPr>
          <w:ilvl w:val="0"/>
          <w:numId w:val="46"/>
        </w:numPr>
        <w:pBdr>
          <w:top w:val="none" w:sz="0" w:space="0" w:color="auto"/>
          <w:left w:val="none" w:sz="0" w:space="0" w:color="auto"/>
          <w:bottom w:val="none" w:sz="0" w:space="0" w:color="auto"/>
          <w:right w:val="none" w:sz="0" w:space="0" w:color="auto"/>
          <w:bar w:val="none" w:sz="0" w:color="auto"/>
        </w:pBdr>
        <w:jc w:val="left"/>
        <w:rPr>
          <w:sz w:val="22"/>
          <w:szCs w:val="22"/>
        </w:rPr>
      </w:pPr>
      <w:r w:rsidRPr="008E384E">
        <w:rPr>
          <w:sz w:val="22"/>
          <w:szCs w:val="22"/>
        </w:rPr>
        <w:t xml:space="preserve">Nominating Committee - The Membership of the Initiative shall elect the Nominating Committee at the Annual Meeting of the Initiative for a one-year term. The Nominating Committee shall develop a slate of candidates for the Officer and Director positions whenever there is an election. Any nominee must have agreed in writing to uphold the position as stated in the Bylaws or as amended by the Membership.  A member of the Nominating Committee may serve no more than two (2) consecutive terms. </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jc w:val="left"/>
        <w:rPr>
          <w:sz w:val="22"/>
          <w:szCs w:val="22"/>
        </w:rPr>
      </w:pPr>
    </w:p>
    <w:p w:rsidR="005F3968" w:rsidRPr="008E384E" w:rsidRDefault="005F3968">
      <w:pPr>
        <w:numPr>
          <w:ilvl w:val="0"/>
          <w:numId w:val="46"/>
        </w:numPr>
        <w:pBdr>
          <w:top w:val="none" w:sz="0" w:space="0" w:color="auto"/>
          <w:left w:val="none" w:sz="0" w:space="0" w:color="auto"/>
          <w:bottom w:val="none" w:sz="0" w:space="0" w:color="auto"/>
          <w:right w:val="none" w:sz="0" w:space="0" w:color="auto"/>
          <w:bar w:val="none" w:sz="0" w:color="auto"/>
        </w:pBdr>
        <w:jc w:val="left"/>
        <w:rPr>
          <w:sz w:val="22"/>
          <w:szCs w:val="22"/>
        </w:rPr>
      </w:pPr>
      <w:r w:rsidRPr="008E384E">
        <w:rPr>
          <w:sz w:val="22"/>
          <w:szCs w:val="22"/>
        </w:rPr>
        <w:t xml:space="preserve">Audit Committee - The Board of Directors shall appoint the members of the Audit Committee. The responsibilities of the Audit Committee are to assist the board in fulfilling its oversight responsibilities with respect to (1) the audit of the organization's books and records, (2) the Initiative’s compliance with legal and tax requirements; and (3) the system of internal controls that the Initiative has established.  </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4"/>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Additional Committees -</w:t>
      </w:r>
      <w:r w:rsidRPr="008E384E">
        <w:rPr>
          <w:sz w:val="22"/>
          <w:szCs w:val="22"/>
        </w:rPr>
        <w:t xml:space="preserve"> The Board of Directors may from time to time designate and appoint additional standing or temporary committees by majority vote of the Board of Directors.  Such committees shall have and exercise such prescribed authority as is designated by the Board of Directors.  The Directors may authorize these committees to exercise any powers, responsibilities, and duties consistent with the Certificate of Formation and these Bylaws.</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4"/>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Appointment of Members and Chair, Number and Term</w:t>
      </w:r>
      <w:r w:rsidRPr="008E384E">
        <w:rPr>
          <w:sz w:val="22"/>
          <w:szCs w:val="22"/>
        </w:rPr>
        <w:t xml:space="preserve"> - The President shall appoint the Members and chair of all Committees with the exception of the Nominations Committee and shall fill any vacancies, with the advice and counsel of the Board.  Each Committee shall have no less than three (3) Members. </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b/>
          <w:bCs/>
          <w:sz w:val="22"/>
          <w:szCs w:val="22"/>
        </w:rPr>
      </w:pPr>
    </w:p>
    <w:p w:rsidR="005F3968" w:rsidRPr="008E384E" w:rsidRDefault="005F3968">
      <w:pPr>
        <w:pStyle w:val="ListParagraph"/>
        <w:numPr>
          <w:ilvl w:val="0"/>
          <w:numId w:val="54"/>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Quorum</w:t>
      </w:r>
      <w:r w:rsidRPr="008E384E">
        <w:rPr>
          <w:sz w:val="22"/>
          <w:szCs w:val="22"/>
        </w:rPr>
        <w:t xml:space="preserve"> - A majority of the Committee’s Members (not counting vacancies) shall constitute a quorum for the purposes of convening a meeting or conducting business. At committee meetings where a quorum is present, a majority vote of the Committee Members attending shall constitute an act of the Committee.</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b/>
          <w:bCs/>
          <w:sz w:val="22"/>
          <w:szCs w:val="22"/>
        </w:rPr>
      </w:pPr>
    </w:p>
    <w:p w:rsidR="005F3968" w:rsidRPr="008E384E" w:rsidRDefault="005F3968">
      <w:pPr>
        <w:pStyle w:val="ListParagraph"/>
        <w:numPr>
          <w:ilvl w:val="0"/>
          <w:numId w:val="54"/>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 xml:space="preserve">Meetings and Records </w:t>
      </w:r>
      <w:r w:rsidRPr="008E384E">
        <w:rPr>
          <w:sz w:val="22"/>
          <w:szCs w:val="22"/>
        </w:rPr>
        <w:t xml:space="preserve">– Unless otherwise designated by the Board, Committees will select the number, time, date and location of all meetings. Each Committee shall maintain a written agenda and minutes of all meetings, and shall provide a copy of each agenda and meeting minutes to the Secretary of the Board.   </w:t>
      </w:r>
    </w:p>
    <w:p w:rsidR="005F3968" w:rsidRPr="008E384E" w:rsidRDefault="005F3968">
      <w:pPr>
        <w:pBdr>
          <w:top w:val="none" w:sz="0" w:space="0" w:color="auto"/>
          <w:left w:val="none" w:sz="0" w:space="0" w:color="auto"/>
          <w:bottom w:val="none" w:sz="0" w:space="0" w:color="auto"/>
          <w:right w:val="none" w:sz="0" w:space="0" w:color="auto"/>
          <w:bar w:val="none" w:sz="0" w:color="auto"/>
        </w:pBdr>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ARTICLE 7</w:t>
      </w: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Code of Ethics</w:t>
      </w: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sz w:val="22"/>
          <w:szCs w:val="22"/>
        </w:rPr>
      </w:pPr>
    </w:p>
    <w:p w:rsidR="005F3968" w:rsidRPr="008E384E" w:rsidRDefault="005F3968">
      <w:pPr>
        <w:pStyle w:val="BodyText"/>
        <w:pBdr>
          <w:top w:val="none" w:sz="0" w:space="0" w:color="auto"/>
          <w:left w:val="none" w:sz="0" w:space="0" w:color="auto"/>
          <w:bottom w:val="none" w:sz="0" w:space="0" w:color="auto"/>
          <w:right w:val="none" w:sz="0" w:space="0" w:color="auto"/>
          <w:bar w:val="none" w:sz="0" w:color="auto"/>
        </w:pBdr>
        <w:rPr>
          <w:sz w:val="22"/>
          <w:szCs w:val="22"/>
        </w:rPr>
      </w:pPr>
      <w:r w:rsidRPr="008E384E">
        <w:rPr>
          <w:sz w:val="22"/>
          <w:szCs w:val="22"/>
        </w:rPr>
        <w:t>The Initiative and its Directors and Employees will comply with the following Code in all of their actions. As long as the Initiative is in existence, no director, officer or employee of the Initiative shall:</w:t>
      </w:r>
    </w:p>
    <w:p w:rsidR="005F3968" w:rsidRPr="008E384E" w:rsidRDefault="005F3968">
      <w:pPr>
        <w:pBdr>
          <w:top w:val="none" w:sz="0" w:space="0" w:color="auto"/>
          <w:left w:val="none" w:sz="0" w:space="0" w:color="auto"/>
          <w:bottom w:val="none" w:sz="0" w:space="0" w:color="auto"/>
          <w:right w:val="none" w:sz="0" w:space="0" w:color="auto"/>
          <w:bar w:val="none" w:sz="0" w:color="auto"/>
        </w:pBdr>
        <w:rPr>
          <w:sz w:val="22"/>
          <w:szCs w:val="22"/>
        </w:rPr>
      </w:pPr>
    </w:p>
    <w:p w:rsidR="005F3968" w:rsidRPr="008E384E" w:rsidRDefault="005F3968">
      <w:pPr>
        <w:numPr>
          <w:ilvl w:val="0"/>
          <w:numId w:val="21"/>
        </w:numPr>
        <w:pBdr>
          <w:top w:val="none" w:sz="0" w:space="0" w:color="auto"/>
          <w:left w:val="none" w:sz="0" w:space="0" w:color="auto"/>
          <w:bottom w:val="none" w:sz="0" w:space="0" w:color="auto"/>
          <w:right w:val="none" w:sz="0" w:space="0" w:color="auto"/>
          <w:bar w:val="none" w:sz="0" w:color="auto"/>
        </w:pBdr>
        <w:rPr>
          <w:sz w:val="22"/>
          <w:szCs w:val="22"/>
        </w:rPr>
      </w:pPr>
      <w:r w:rsidRPr="008E384E">
        <w:rPr>
          <w:sz w:val="22"/>
          <w:szCs w:val="22"/>
        </w:rPr>
        <w:t>do any act in violation of these Bylaws or a binding obligation of the Initiative;</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1440" w:hanging="720"/>
        <w:rPr>
          <w:sz w:val="22"/>
          <w:szCs w:val="22"/>
        </w:rPr>
      </w:pPr>
    </w:p>
    <w:p w:rsidR="005F3968" w:rsidRPr="008E384E" w:rsidRDefault="005F3968">
      <w:pPr>
        <w:numPr>
          <w:ilvl w:val="0"/>
          <w:numId w:val="21"/>
        </w:numPr>
        <w:pBdr>
          <w:top w:val="none" w:sz="0" w:space="0" w:color="auto"/>
          <w:left w:val="none" w:sz="0" w:space="0" w:color="auto"/>
          <w:bottom w:val="none" w:sz="0" w:space="0" w:color="auto"/>
          <w:right w:val="none" w:sz="0" w:space="0" w:color="auto"/>
          <w:bar w:val="none" w:sz="0" w:color="auto"/>
        </w:pBdr>
        <w:rPr>
          <w:sz w:val="22"/>
          <w:szCs w:val="22"/>
        </w:rPr>
      </w:pPr>
      <w:r w:rsidRPr="008E384E">
        <w:rPr>
          <w:sz w:val="22"/>
          <w:szCs w:val="22"/>
        </w:rPr>
        <w:t>do any act with the intention of harming the Initiative or any of its operations;</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rPr>
          <w:sz w:val="22"/>
          <w:szCs w:val="22"/>
        </w:rPr>
      </w:pPr>
    </w:p>
    <w:p w:rsidR="005F3968" w:rsidRPr="008E384E" w:rsidRDefault="005F3968">
      <w:pPr>
        <w:numPr>
          <w:ilvl w:val="0"/>
          <w:numId w:val="21"/>
        </w:numPr>
        <w:pBdr>
          <w:top w:val="none" w:sz="0" w:space="0" w:color="auto"/>
          <w:left w:val="none" w:sz="0" w:space="0" w:color="auto"/>
          <w:bottom w:val="none" w:sz="0" w:space="0" w:color="auto"/>
          <w:right w:val="none" w:sz="0" w:space="0" w:color="auto"/>
          <w:bar w:val="none" w:sz="0" w:color="auto"/>
        </w:pBdr>
        <w:rPr>
          <w:sz w:val="22"/>
          <w:szCs w:val="22"/>
        </w:rPr>
      </w:pPr>
      <w:r w:rsidRPr="008E384E">
        <w:rPr>
          <w:sz w:val="22"/>
          <w:szCs w:val="22"/>
        </w:rPr>
        <w:t>do any act that would make it unnecessarily difficult to carry on the intended or ordinary business of the Initiative;</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rPr>
          <w:sz w:val="22"/>
          <w:szCs w:val="22"/>
        </w:rPr>
      </w:pPr>
    </w:p>
    <w:p w:rsidR="005F3968" w:rsidRPr="008E384E" w:rsidRDefault="005F3968">
      <w:pPr>
        <w:numPr>
          <w:ilvl w:val="0"/>
          <w:numId w:val="21"/>
        </w:numPr>
        <w:pBdr>
          <w:top w:val="none" w:sz="0" w:space="0" w:color="auto"/>
          <w:left w:val="none" w:sz="0" w:space="0" w:color="auto"/>
          <w:bottom w:val="none" w:sz="0" w:space="0" w:color="auto"/>
          <w:right w:val="none" w:sz="0" w:space="0" w:color="auto"/>
          <w:bar w:val="none" w:sz="0" w:color="auto"/>
        </w:pBdr>
        <w:rPr>
          <w:sz w:val="22"/>
          <w:szCs w:val="22"/>
        </w:rPr>
      </w:pPr>
      <w:r w:rsidRPr="008E384E">
        <w:rPr>
          <w:sz w:val="22"/>
          <w:szCs w:val="22"/>
        </w:rPr>
        <w:t>receive an improper personal benefit from the operation of the Initiative;</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rPr>
          <w:sz w:val="22"/>
          <w:szCs w:val="22"/>
        </w:rPr>
      </w:pPr>
    </w:p>
    <w:p w:rsidR="005F3968" w:rsidRPr="008E384E" w:rsidRDefault="005F3968">
      <w:pPr>
        <w:numPr>
          <w:ilvl w:val="0"/>
          <w:numId w:val="21"/>
        </w:numPr>
        <w:pBdr>
          <w:top w:val="none" w:sz="0" w:space="0" w:color="auto"/>
          <w:left w:val="none" w:sz="0" w:space="0" w:color="auto"/>
          <w:bottom w:val="none" w:sz="0" w:space="0" w:color="auto"/>
          <w:right w:val="none" w:sz="0" w:space="0" w:color="auto"/>
          <w:bar w:val="none" w:sz="0" w:color="auto"/>
        </w:pBdr>
        <w:rPr>
          <w:sz w:val="22"/>
          <w:szCs w:val="22"/>
        </w:rPr>
      </w:pPr>
      <w:r w:rsidRPr="008E384E">
        <w:rPr>
          <w:sz w:val="22"/>
          <w:szCs w:val="22"/>
        </w:rPr>
        <w:t>use the assets of this Initiative, directly or indirectly, for any purpose other than carrying on the business of this Initiative;</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rPr>
          <w:sz w:val="22"/>
          <w:szCs w:val="22"/>
        </w:rPr>
      </w:pPr>
    </w:p>
    <w:p w:rsidR="005F3968" w:rsidRPr="008E384E" w:rsidRDefault="005F3968">
      <w:pPr>
        <w:numPr>
          <w:ilvl w:val="0"/>
          <w:numId w:val="21"/>
        </w:numPr>
        <w:pBdr>
          <w:top w:val="none" w:sz="0" w:space="0" w:color="auto"/>
          <w:left w:val="none" w:sz="0" w:space="0" w:color="auto"/>
          <w:bottom w:val="none" w:sz="0" w:space="0" w:color="auto"/>
          <w:right w:val="none" w:sz="0" w:space="0" w:color="auto"/>
          <w:bar w:val="none" w:sz="0" w:color="auto"/>
        </w:pBdr>
        <w:rPr>
          <w:sz w:val="22"/>
          <w:szCs w:val="22"/>
        </w:rPr>
      </w:pPr>
      <w:r w:rsidRPr="008E384E">
        <w:rPr>
          <w:sz w:val="22"/>
          <w:szCs w:val="22"/>
        </w:rPr>
        <w:t>wrongfully transfer or dispose of Initiative property, including intangible property such as goodwill; and</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rPr>
          <w:sz w:val="22"/>
          <w:szCs w:val="22"/>
        </w:rPr>
      </w:pPr>
    </w:p>
    <w:p w:rsidR="005F3968" w:rsidRPr="008E384E" w:rsidRDefault="005F3968">
      <w:pPr>
        <w:numPr>
          <w:ilvl w:val="0"/>
          <w:numId w:val="21"/>
        </w:numPr>
        <w:pBdr>
          <w:top w:val="none" w:sz="0" w:space="0" w:color="auto"/>
          <w:left w:val="none" w:sz="0" w:space="0" w:color="auto"/>
          <w:bottom w:val="none" w:sz="0" w:space="0" w:color="auto"/>
          <w:right w:val="none" w:sz="0" w:space="0" w:color="auto"/>
          <w:bar w:val="none" w:sz="0" w:color="auto"/>
        </w:pBdr>
        <w:rPr>
          <w:sz w:val="22"/>
          <w:szCs w:val="22"/>
        </w:rPr>
      </w:pPr>
      <w:r w:rsidRPr="008E384E">
        <w:rPr>
          <w:sz w:val="22"/>
          <w:szCs w:val="22"/>
        </w:rPr>
        <w:t>use the name of the Initiative (or any substantially similar name) or any trademark or trade name adopted by the Initiative, except on behalf of the Initiative in the ordinary course of the Initiative’s mission.</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b/>
          <w:bCs/>
          <w:sz w:val="22"/>
          <w:szCs w:val="22"/>
        </w:rPr>
      </w:pPr>
      <w:r w:rsidRPr="008E384E">
        <w:rPr>
          <w:sz w:val="22"/>
          <w:szCs w:val="22"/>
        </w:rPr>
        <w:t xml:space="preserve"> </w:t>
      </w:r>
    </w:p>
    <w:p w:rsidR="005F3968" w:rsidRPr="008E384E" w:rsidRDefault="005F3968">
      <w:pPr>
        <w:keepNext/>
        <w:keepLines/>
        <w:pBdr>
          <w:top w:val="none" w:sz="0" w:space="0" w:color="auto"/>
          <w:left w:val="none" w:sz="0" w:space="0" w:color="auto"/>
          <w:bottom w:val="none" w:sz="0" w:space="0" w:color="auto"/>
          <w:right w:val="none" w:sz="0" w:space="0" w:color="auto"/>
          <w:bar w:val="none" w:sz="0" w:color="auto"/>
        </w:pBdr>
        <w:jc w:val="center"/>
        <w:rPr>
          <w:b/>
          <w:bCs/>
          <w:sz w:val="22"/>
          <w:szCs w:val="22"/>
        </w:rPr>
      </w:pPr>
    </w:p>
    <w:p w:rsidR="005F3968" w:rsidRPr="008E384E" w:rsidRDefault="005F3968">
      <w:pPr>
        <w:keepNext/>
        <w:keepLines/>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ARTICLE 8</w:t>
      </w:r>
      <w:r w:rsidRPr="008E384E">
        <w:rPr>
          <w:b/>
          <w:bCs/>
          <w:sz w:val="22"/>
          <w:szCs w:val="22"/>
        </w:rPr>
        <w:br/>
        <w:t>Rules of Procedure</w:t>
      </w:r>
    </w:p>
    <w:p w:rsidR="005F3968" w:rsidRPr="008E384E" w:rsidRDefault="005F3968">
      <w:pPr>
        <w:keepNext/>
        <w:keepLines/>
        <w:pBdr>
          <w:top w:val="none" w:sz="0" w:space="0" w:color="auto"/>
          <w:left w:val="none" w:sz="0" w:space="0" w:color="auto"/>
          <w:bottom w:val="none" w:sz="0" w:space="0" w:color="auto"/>
          <w:right w:val="none" w:sz="0" w:space="0" w:color="auto"/>
          <w:bar w:val="none" w:sz="0" w:color="auto"/>
        </w:pBdr>
        <w:jc w:val="center"/>
        <w:rPr>
          <w:sz w:val="22"/>
          <w:szCs w:val="22"/>
        </w:rPr>
      </w:pPr>
    </w:p>
    <w:p w:rsidR="005F3968" w:rsidRPr="008E384E" w:rsidRDefault="005F3968">
      <w:pPr>
        <w:pStyle w:val="BodyText"/>
        <w:keepNext/>
        <w:keepLines/>
        <w:pBdr>
          <w:top w:val="none" w:sz="0" w:space="0" w:color="auto"/>
          <w:left w:val="none" w:sz="0" w:space="0" w:color="auto"/>
          <w:bottom w:val="none" w:sz="0" w:space="0" w:color="auto"/>
          <w:right w:val="none" w:sz="0" w:space="0" w:color="auto"/>
          <w:bar w:val="none" w:sz="0" w:color="auto"/>
        </w:pBdr>
        <w:rPr>
          <w:sz w:val="22"/>
          <w:szCs w:val="22"/>
        </w:rPr>
      </w:pPr>
      <w:r w:rsidRPr="008E384E">
        <w:rPr>
          <w:sz w:val="22"/>
          <w:szCs w:val="22"/>
        </w:rPr>
        <w:t xml:space="preserve">The proceedings and business of the Board of Directors shall be governed by </w:t>
      </w:r>
      <w:r w:rsidRPr="008E384E">
        <w:rPr>
          <w:i/>
          <w:iCs/>
          <w:sz w:val="22"/>
          <w:szCs w:val="22"/>
        </w:rPr>
        <w:t>Robert’s Rules of Order, Newly Revised</w:t>
      </w:r>
      <w:r w:rsidRPr="008E384E">
        <w:rPr>
          <w:sz w:val="22"/>
          <w:szCs w:val="22"/>
        </w:rPr>
        <w:t xml:space="preserve"> unless otherwise provided herein.</w:t>
      </w:r>
    </w:p>
    <w:p w:rsidR="005F3968" w:rsidRPr="008E384E" w:rsidRDefault="005F3968">
      <w:pPr>
        <w:keepNext/>
        <w:keepLines/>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keepNext/>
        <w:keepLines/>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keepNext/>
        <w:keepLines/>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ARTICLE 9</w:t>
      </w:r>
    </w:p>
    <w:p w:rsidR="005F3968" w:rsidRPr="008E384E" w:rsidRDefault="005F3968">
      <w:pPr>
        <w:keepNext/>
        <w:keepLines/>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Indemnification</w:t>
      </w:r>
    </w:p>
    <w:p w:rsidR="005F3968" w:rsidRPr="008E384E" w:rsidRDefault="005F3968">
      <w:pPr>
        <w:keepNext/>
        <w:keepLines/>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jc w:val="left"/>
        <w:rPr>
          <w:sz w:val="22"/>
          <w:szCs w:val="22"/>
        </w:rPr>
      </w:pPr>
      <w:r w:rsidRPr="008E384E">
        <w:rPr>
          <w:sz w:val="22"/>
          <w:szCs w:val="22"/>
        </w:rPr>
        <w:t>(1)</w:t>
      </w:r>
      <w:r w:rsidRPr="008E384E">
        <w:rPr>
          <w:sz w:val="22"/>
          <w:szCs w:val="22"/>
        </w:rPr>
        <w:tab/>
      </w:r>
      <w:r w:rsidRPr="008E384E">
        <w:rPr>
          <w:b/>
          <w:bCs/>
          <w:sz w:val="22"/>
          <w:szCs w:val="22"/>
        </w:rPr>
        <w:t>Insurance</w:t>
      </w:r>
      <w:r w:rsidRPr="008E384E">
        <w:rPr>
          <w:sz w:val="22"/>
          <w:szCs w:val="22"/>
        </w:rPr>
        <w:t xml:space="preserve"> - The Initiative will provide indemnification insurance for its Board Members, and Members, and the Board shall select the amount and limits of such insurance policy. </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jc w:val="left"/>
        <w:rPr>
          <w:sz w:val="22"/>
          <w:szCs w:val="22"/>
        </w:rPr>
      </w:pPr>
      <w:r w:rsidRPr="008E384E">
        <w:rPr>
          <w:sz w:val="22"/>
          <w:szCs w:val="22"/>
        </w:rPr>
        <w:t>(2)</w:t>
      </w:r>
      <w:r w:rsidRPr="008E384E">
        <w:rPr>
          <w:b/>
          <w:bCs/>
          <w:sz w:val="22"/>
          <w:szCs w:val="22"/>
        </w:rPr>
        <w:t xml:space="preserve"> </w:t>
      </w:r>
      <w:r w:rsidRPr="008E384E">
        <w:rPr>
          <w:b/>
          <w:bCs/>
          <w:sz w:val="22"/>
          <w:szCs w:val="22"/>
        </w:rPr>
        <w:tab/>
        <w:t xml:space="preserve">Indemnification </w:t>
      </w:r>
      <w:r w:rsidRPr="008E384E">
        <w:rPr>
          <w:sz w:val="22"/>
          <w:szCs w:val="22"/>
        </w:rPr>
        <w:t>- To the full extent permitted by law, any person (and the heirs, executors, and administrators of such person) made or threatened to be made a party to any action, suit, or proceeding by reason of the fact that he/she is or was a Director or Officer of the Initiative, shall be indemnified by the Initiative against any and all liability and the reasonable expenses, including attorney's fees and disbursements, incurred by him/her (or by his heirs, executors or administrators) in connection with the defense or settlement of such action, suit, or proceeding, or in connection with any appearance therein.</w:t>
      </w:r>
    </w:p>
    <w:p w:rsidR="005F3968" w:rsidRPr="008E384E" w:rsidRDefault="005F3968">
      <w:pPr>
        <w:pBdr>
          <w:top w:val="none" w:sz="0" w:space="0" w:color="auto"/>
          <w:left w:val="none" w:sz="0" w:space="0" w:color="auto"/>
          <w:bottom w:val="none" w:sz="0" w:space="0" w:color="auto"/>
          <w:right w:val="none" w:sz="0" w:space="0" w:color="auto"/>
          <w:bar w:val="none" w:sz="0" w:color="auto"/>
        </w:pBdr>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jc w:val="left"/>
        <w:rPr>
          <w:sz w:val="22"/>
          <w:szCs w:val="22"/>
        </w:rPr>
      </w:pPr>
      <w:r w:rsidRPr="008E384E">
        <w:rPr>
          <w:sz w:val="22"/>
          <w:szCs w:val="22"/>
        </w:rPr>
        <w:t>(3)</w:t>
      </w:r>
      <w:r w:rsidRPr="008E384E">
        <w:rPr>
          <w:sz w:val="22"/>
          <w:szCs w:val="22"/>
        </w:rPr>
        <w:tab/>
      </w:r>
      <w:r w:rsidRPr="008E384E">
        <w:rPr>
          <w:b/>
          <w:bCs/>
          <w:sz w:val="22"/>
          <w:szCs w:val="22"/>
        </w:rPr>
        <w:t>Limits on Indemnification</w:t>
      </w:r>
      <w:r w:rsidRPr="008E384E">
        <w:rPr>
          <w:sz w:val="22"/>
          <w:szCs w:val="22"/>
        </w:rPr>
        <w:t xml:space="preserve"> - Notwithstanding the above, the Initiative will indemnify a person only if he/she acted in good faith and reasonably believed that his conduct was in the Initiative’s best interests. In the case of a criminal proceeding, the person may be indemnified only if he/she had no reasonable cause to believe his conduct was unlawful.</w:t>
      </w:r>
    </w:p>
    <w:p w:rsidR="005F3968" w:rsidRPr="008E384E" w:rsidRDefault="005F3968">
      <w:pPr>
        <w:keepNext/>
        <w:keepLines/>
        <w:pBdr>
          <w:top w:val="none" w:sz="0" w:space="0" w:color="auto"/>
          <w:left w:val="none" w:sz="0" w:space="0" w:color="auto"/>
          <w:bottom w:val="none" w:sz="0" w:space="0" w:color="auto"/>
          <w:right w:val="none" w:sz="0" w:space="0" w:color="auto"/>
          <w:bar w:val="none" w:sz="0" w:color="auto"/>
        </w:pBdr>
        <w:jc w:val="left"/>
        <w:rPr>
          <w:sz w:val="22"/>
          <w:szCs w:val="22"/>
        </w:rPr>
      </w:pPr>
      <w:r w:rsidRPr="008E384E">
        <w:rPr>
          <w:sz w:val="22"/>
          <w:szCs w:val="22"/>
        </w:rPr>
        <w:br/>
      </w:r>
    </w:p>
    <w:p w:rsidR="005F3968" w:rsidRPr="008E384E" w:rsidRDefault="005F3968">
      <w:pPr>
        <w:keepNext/>
        <w:keepLines/>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ARTICLE 10</w:t>
      </w:r>
    </w:p>
    <w:p w:rsidR="005F3968" w:rsidRPr="008E384E" w:rsidRDefault="005F3968">
      <w:pPr>
        <w:keepNext/>
        <w:keepLines/>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Operations</w:t>
      </w:r>
    </w:p>
    <w:p w:rsidR="005F3968" w:rsidRPr="008E384E" w:rsidRDefault="005F3968">
      <w:pPr>
        <w:keepNext/>
        <w:keepLines/>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5"/>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Execution of Documents</w:t>
      </w:r>
      <w:r w:rsidRPr="008E384E">
        <w:rPr>
          <w:sz w:val="22"/>
          <w:szCs w:val="22"/>
        </w:rPr>
        <w:t xml:space="preserve"> - Unless specifically authorized by the Board of Directors or as otherwise required by law, all final contracts, deeds, conveyances, leases, promissory notes, or legal written instruments executed in the name of and on behalf of the Initiative shall be signed and executed by the President and Treasurer, pursuant to the general authorization of the Board. All conveyances of land by deed shall be signed by the President or two other Officers and must be approved by a resolution of the Board of Directors.</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360" w:hanging="360"/>
        <w:jc w:val="left"/>
        <w:rPr>
          <w:sz w:val="22"/>
          <w:szCs w:val="22"/>
        </w:rPr>
      </w:pPr>
    </w:p>
    <w:p w:rsidR="005F3968" w:rsidRPr="008E384E" w:rsidRDefault="005F3968">
      <w:pPr>
        <w:pStyle w:val="ListParagraph"/>
        <w:numPr>
          <w:ilvl w:val="0"/>
          <w:numId w:val="55"/>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 xml:space="preserve">Disbursement of Funds </w:t>
      </w:r>
      <w:r w:rsidRPr="008E384E">
        <w:rPr>
          <w:sz w:val="22"/>
          <w:szCs w:val="22"/>
        </w:rPr>
        <w:t>- Financial Transactions that have a value of $5,000 or more if not included in the annual budget shall require majority approval of the Board of Directors. In all other transactions, the Treasurer may dispense with the funds of the Initiative in accordance with expenditures approved by the Board of Directors and the purposes of the Initiative as set out in the Certificate of Formation and these Bylaws. Notwithstanding the above, all checks of more than $1,500 disbursing funds from any of the Initiative’s accounts shall require the signatures of the Treasurer and one other Director as authorized by Board resolution. For purposes of this clause, “signature” may include electronic approval. The Treasurer may not be a signatory on a check written to him or herself.</w:t>
      </w:r>
    </w:p>
    <w:p w:rsidR="005F3968" w:rsidRPr="008E384E" w:rsidRDefault="005F3968" w:rsidP="007C6EF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5"/>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Records</w:t>
      </w:r>
      <w:r w:rsidRPr="008E384E">
        <w:rPr>
          <w:sz w:val="22"/>
          <w:szCs w:val="22"/>
        </w:rPr>
        <w:t xml:space="preserve"> - The Initiative will keep correct and complete records of account and will also keep minutes of the proceedings of the Board meetings and Committees. The Initiative will keep at its principal place of business the original or a copy of its Bylaws, including amendments to date certified by the Secretary of the Initiative. </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jc w:val="left"/>
        <w:rPr>
          <w:sz w:val="22"/>
          <w:szCs w:val="22"/>
        </w:rPr>
      </w:pPr>
    </w:p>
    <w:p w:rsidR="005F3968" w:rsidRPr="008E384E" w:rsidRDefault="005F3968">
      <w:pPr>
        <w:pStyle w:val="ListParagraph"/>
        <w:numPr>
          <w:ilvl w:val="0"/>
          <w:numId w:val="55"/>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Inspection of Books and Records -</w:t>
      </w:r>
      <w:r w:rsidRPr="008E384E">
        <w:rPr>
          <w:sz w:val="22"/>
          <w:szCs w:val="22"/>
        </w:rPr>
        <w:t xml:space="preserve"> All books and records of the Initiative may be inspected by any Member for any purpose at any reasonable time on written demand.  </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5"/>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 xml:space="preserve">Deposits - </w:t>
      </w:r>
      <w:r w:rsidRPr="008E384E">
        <w:rPr>
          <w:sz w:val="22"/>
          <w:szCs w:val="22"/>
        </w:rPr>
        <w:t>All funds of the Initiative shall be deposited to the credit of the Initiative in banks, trust companies, or other depositories that the Board of Directors selects.</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360" w:hanging="360"/>
        <w:jc w:val="left"/>
        <w:rPr>
          <w:sz w:val="22"/>
          <w:szCs w:val="22"/>
        </w:rPr>
      </w:pPr>
    </w:p>
    <w:p w:rsidR="005F3968" w:rsidRPr="008E384E" w:rsidRDefault="005F3968">
      <w:pPr>
        <w:pStyle w:val="ListParagraph"/>
        <w:numPr>
          <w:ilvl w:val="0"/>
          <w:numId w:val="55"/>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 xml:space="preserve">Loans - </w:t>
      </w:r>
      <w:r w:rsidRPr="008E384E">
        <w:rPr>
          <w:sz w:val="22"/>
          <w:szCs w:val="22"/>
        </w:rPr>
        <w:t>The Initiative will make no loans to any Member or employee.</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jc w:val="left"/>
        <w:rPr>
          <w:sz w:val="22"/>
          <w:szCs w:val="22"/>
        </w:rPr>
      </w:pPr>
    </w:p>
    <w:p w:rsidR="005F3968" w:rsidRPr="008E384E" w:rsidRDefault="005F3968">
      <w:pPr>
        <w:pStyle w:val="ListParagraph"/>
        <w:numPr>
          <w:ilvl w:val="0"/>
          <w:numId w:val="55"/>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Fiscal Year</w:t>
      </w:r>
      <w:r w:rsidRPr="008E384E">
        <w:rPr>
          <w:sz w:val="22"/>
          <w:szCs w:val="22"/>
        </w:rPr>
        <w:t xml:space="preserve"> - The fiscal year of the Initiative shall be the Calendar Year.</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jc w:val="left"/>
        <w:rPr>
          <w:b/>
          <w:bCs/>
          <w:sz w:val="22"/>
          <w:szCs w:val="22"/>
        </w:rPr>
      </w:pPr>
    </w:p>
    <w:p w:rsidR="005F3968" w:rsidRPr="008E384E" w:rsidRDefault="005F3968">
      <w:pPr>
        <w:pStyle w:val="ListParagraph"/>
        <w:numPr>
          <w:ilvl w:val="0"/>
          <w:numId w:val="55"/>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 xml:space="preserve">Audit - </w:t>
      </w:r>
      <w:r w:rsidRPr="008E384E">
        <w:rPr>
          <w:sz w:val="22"/>
          <w:szCs w:val="22"/>
        </w:rPr>
        <w:t>The Audit Committee shall conduct an annual audit. The Board shall determine whether the Initiative shall have an annual audit or financial review by an independent CPA.</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Style w:val="ListParagraph"/>
        <w:numPr>
          <w:ilvl w:val="0"/>
          <w:numId w:val="55"/>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b/>
          <w:bCs/>
          <w:sz w:val="22"/>
          <w:szCs w:val="22"/>
        </w:rPr>
        <w:t>Assets –</w:t>
      </w:r>
      <w:r w:rsidRPr="008E384E">
        <w:rPr>
          <w:sz w:val="22"/>
          <w:szCs w:val="22"/>
        </w:rPr>
        <w:t xml:space="preserve"> Establishment, liquidation or closure of bank accounts, Certificates of Deposit or other assets shall be approved by the Board of Directors.</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jc w:val="left"/>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jc w:val="left"/>
        <w:rPr>
          <w:sz w:val="22"/>
          <w:szCs w:val="22"/>
        </w:rPr>
      </w:pPr>
    </w:p>
    <w:p w:rsidR="005F3968" w:rsidRPr="008E384E" w:rsidRDefault="005F3968">
      <w:pPr>
        <w:keepNext/>
        <w:keepLines/>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ARTICLE 11</w:t>
      </w:r>
    </w:p>
    <w:p w:rsidR="005F3968" w:rsidRPr="008E384E" w:rsidRDefault="005F3968">
      <w:pPr>
        <w:keepNext/>
        <w:keepLines/>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Conflicts of Interest</w:t>
      </w:r>
    </w:p>
    <w:p w:rsidR="005F3968" w:rsidRPr="008E384E" w:rsidRDefault="005F3968">
      <w:pPr>
        <w:keepNext/>
        <w:keepLines/>
        <w:pBdr>
          <w:top w:val="none" w:sz="0" w:space="0" w:color="auto"/>
          <w:left w:val="none" w:sz="0" w:space="0" w:color="auto"/>
          <w:bottom w:val="none" w:sz="0" w:space="0" w:color="auto"/>
          <w:right w:val="none" w:sz="0" w:space="0" w:color="auto"/>
          <w:bar w:val="none" w:sz="0" w:color="auto"/>
        </w:pBdr>
        <w:jc w:val="center"/>
        <w:rPr>
          <w:b/>
          <w:bCs/>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color w:val="231F20"/>
          <w:sz w:val="22"/>
          <w:szCs w:val="22"/>
          <w:u w:color="231F20"/>
        </w:rPr>
      </w:pPr>
      <w:r w:rsidRPr="008E384E">
        <w:rPr>
          <w:color w:val="231F20"/>
          <w:sz w:val="22"/>
          <w:szCs w:val="22"/>
          <w:u w:color="231F20"/>
        </w:rPr>
        <w:t>The purpose of the conflict of interest policy is to protect this tax-exempt organization’s interest when it is contemplating entering into a transaction or arrangement that might benefit the private interest of an Officer or Director of the Initiative or might result in a possible excess benefit transaction. This policy is intended to supplement but not replace any applicable state and federal laws governing conflict of interest applicable to nonprofit and charitable organizations.</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color w:val="231F20"/>
          <w:sz w:val="22"/>
          <w:szCs w:val="22"/>
          <w:u w:color="231F20"/>
        </w:rPr>
      </w:pPr>
    </w:p>
    <w:p w:rsidR="005F3968" w:rsidRPr="008E384E" w:rsidRDefault="005F3968">
      <w:pPr>
        <w:pStyle w:val="ListParagraph"/>
        <w:numPr>
          <w:ilvl w:val="0"/>
          <w:numId w:val="56"/>
        </w:numPr>
        <w:pBdr>
          <w:top w:val="none" w:sz="0" w:space="0" w:color="auto"/>
          <w:left w:val="none" w:sz="0" w:space="0" w:color="auto"/>
          <w:bottom w:val="none" w:sz="0" w:space="0" w:color="auto"/>
          <w:right w:val="none" w:sz="0" w:space="0" w:color="auto"/>
          <w:bar w:val="none" w:sz="0" w:color="auto"/>
        </w:pBdr>
        <w:ind w:hanging="720"/>
        <w:jc w:val="left"/>
        <w:rPr>
          <w:b/>
          <w:bCs/>
          <w:color w:val="231F20"/>
          <w:sz w:val="22"/>
          <w:szCs w:val="22"/>
          <w:u w:color="231F20"/>
        </w:rPr>
      </w:pPr>
      <w:r w:rsidRPr="008E384E">
        <w:rPr>
          <w:b/>
          <w:sz w:val="22"/>
          <w:szCs w:val="22"/>
        </w:rPr>
        <w:t>Definitions</w:t>
      </w:r>
      <w:r w:rsidRPr="008E384E">
        <w:rPr>
          <w:b/>
          <w:bCs/>
          <w:color w:val="231F20"/>
          <w:sz w:val="22"/>
          <w:szCs w:val="22"/>
          <w:u w:color="231F20"/>
        </w:rPr>
        <w:t>:</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b/>
          <w:bCs/>
          <w:color w:val="231F20"/>
          <w:sz w:val="22"/>
          <w:szCs w:val="22"/>
          <w:u w:color="231F20"/>
        </w:rPr>
      </w:pPr>
    </w:p>
    <w:p w:rsidR="005F3968" w:rsidRPr="008E384E" w:rsidRDefault="005F3968">
      <w:pPr>
        <w:numPr>
          <w:ilvl w:val="2"/>
          <w:numId w:val="29"/>
        </w:numPr>
        <w:pBdr>
          <w:top w:val="none" w:sz="0" w:space="0" w:color="auto"/>
          <w:left w:val="none" w:sz="0" w:space="0" w:color="auto"/>
          <w:bottom w:val="none" w:sz="0" w:space="0" w:color="auto"/>
          <w:right w:val="none" w:sz="0" w:space="0" w:color="auto"/>
          <w:bar w:val="none" w:sz="0" w:color="auto"/>
        </w:pBdr>
        <w:jc w:val="left"/>
        <w:rPr>
          <w:color w:val="231F20"/>
          <w:sz w:val="22"/>
          <w:szCs w:val="22"/>
          <w:u w:color="231F20"/>
        </w:rPr>
      </w:pPr>
      <w:r w:rsidRPr="008E384E">
        <w:rPr>
          <w:b/>
          <w:bCs/>
          <w:color w:val="231F20"/>
          <w:sz w:val="22"/>
          <w:szCs w:val="22"/>
          <w:u w:color="231F20"/>
        </w:rPr>
        <w:t xml:space="preserve">Interested Persons - </w:t>
      </w:r>
      <w:r w:rsidRPr="008E384E">
        <w:rPr>
          <w:color w:val="231F20"/>
          <w:sz w:val="22"/>
          <w:szCs w:val="22"/>
          <w:u w:color="231F20"/>
        </w:rPr>
        <w:t>Any Director, Officer, or Member of a Committee with governing board delegated powers, who has a direct or indirect</w:t>
      </w:r>
      <w:r w:rsidRPr="008E384E">
        <w:rPr>
          <w:b/>
          <w:bCs/>
          <w:color w:val="231F20"/>
          <w:sz w:val="22"/>
          <w:szCs w:val="22"/>
          <w:u w:color="231F20"/>
        </w:rPr>
        <w:t xml:space="preserve"> </w:t>
      </w:r>
      <w:r w:rsidRPr="008E384E">
        <w:rPr>
          <w:color w:val="231F20"/>
          <w:sz w:val="22"/>
          <w:szCs w:val="22"/>
          <w:u w:color="231F20"/>
        </w:rPr>
        <w:t>financial interest, as defined below, is an interested person.</w:t>
      </w:r>
    </w:p>
    <w:p w:rsidR="005F3968" w:rsidRPr="008E384E" w:rsidRDefault="005F3968">
      <w:pPr>
        <w:pBdr>
          <w:top w:val="none" w:sz="0" w:space="0" w:color="auto"/>
          <w:left w:val="none" w:sz="0" w:space="0" w:color="auto"/>
          <w:bottom w:val="none" w:sz="0" w:space="0" w:color="auto"/>
          <w:right w:val="none" w:sz="0" w:space="0" w:color="auto"/>
          <w:bar w:val="none" w:sz="0" w:color="auto"/>
        </w:pBdr>
        <w:tabs>
          <w:tab w:val="left" w:pos="1440"/>
        </w:tabs>
        <w:ind w:left="1440" w:hanging="720"/>
        <w:jc w:val="left"/>
        <w:rPr>
          <w:color w:val="231F20"/>
          <w:sz w:val="22"/>
          <w:szCs w:val="22"/>
          <w:u w:color="231F20"/>
        </w:rPr>
      </w:pPr>
    </w:p>
    <w:p w:rsidR="005F3968" w:rsidRPr="008E384E" w:rsidRDefault="005F3968">
      <w:pPr>
        <w:numPr>
          <w:ilvl w:val="2"/>
          <w:numId w:val="29"/>
        </w:numPr>
        <w:pBdr>
          <w:top w:val="none" w:sz="0" w:space="0" w:color="auto"/>
          <w:left w:val="none" w:sz="0" w:space="0" w:color="auto"/>
          <w:bottom w:val="none" w:sz="0" w:space="0" w:color="auto"/>
          <w:right w:val="none" w:sz="0" w:space="0" w:color="auto"/>
          <w:bar w:val="none" w:sz="0" w:color="auto"/>
        </w:pBdr>
        <w:jc w:val="left"/>
        <w:rPr>
          <w:color w:val="231F20"/>
          <w:sz w:val="22"/>
          <w:szCs w:val="22"/>
          <w:u w:color="231F20"/>
        </w:rPr>
      </w:pPr>
      <w:r w:rsidRPr="008E384E">
        <w:rPr>
          <w:b/>
          <w:bCs/>
          <w:color w:val="231F20"/>
          <w:sz w:val="22"/>
          <w:szCs w:val="22"/>
          <w:u w:color="231F20"/>
        </w:rPr>
        <w:t xml:space="preserve">Financial Interest - </w:t>
      </w:r>
      <w:r w:rsidRPr="008E384E">
        <w:rPr>
          <w:color w:val="231F20"/>
          <w:sz w:val="22"/>
          <w:szCs w:val="22"/>
          <w:u w:color="231F20"/>
        </w:rPr>
        <w:t>A person has a financial interest if the person has, directly or indirectly, through business, investment, or family: (1) An ownership or investment interest in any entity with which the Initiative has a transaction or arrangement; (2) A compensation arrangement with the Initiative or with any entity or individual with which the Initiative has a transaction or arrangement, or (3) A potential ownership or investment interest in, or compensation arrangement with, any entity or individual with which the Initiative is negotiating a transaction or arrangement.  Compensation includes direct and indirect remuneration as well as gifts or favors that are not insubstantial. A financial interest is not necessarily a conflict of interest. A person who has a financial interest may have a conflict of interest only if the appropriate governing board or committee decides that a conflict of interest exists.</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1080" w:hanging="720"/>
        <w:jc w:val="left"/>
        <w:rPr>
          <w:b/>
          <w:bCs/>
          <w:color w:val="231F20"/>
          <w:sz w:val="22"/>
          <w:szCs w:val="22"/>
          <w:u w:color="231F20"/>
        </w:rPr>
      </w:pPr>
    </w:p>
    <w:p w:rsidR="005F3968" w:rsidRPr="008E384E" w:rsidRDefault="005F3968">
      <w:pPr>
        <w:pStyle w:val="ListParagraph"/>
        <w:numPr>
          <w:ilvl w:val="0"/>
          <w:numId w:val="56"/>
        </w:numPr>
        <w:pBdr>
          <w:top w:val="none" w:sz="0" w:space="0" w:color="auto"/>
          <w:left w:val="none" w:sz="0" w:space="0" w:color="auto"/>
          <w:bottom w:val="none" w:sz="0" w:space="0" w:color="auto"/>
          <w:right w:val="none" w:sz="0" w:space="0" w:color="auto"/>
          <w:bar w:val="none" w:sz="0" w:color="auto"/>
        </w:pBdr>
        <w:ind w:hanging="720"/>
        <w:jc w:val="left"/>
        <w:rPr>
          <w:color w:val="231F20"/>
          <w:sz w:val="22"/>
          <w:szCs w:val="22"/>
          <w:u w:color="231F20"/>
        </w:rPr>
      </w:pPr>
      <w:r w:rsidRPr="008E384E">
        <w:rPr>
          <w:b/>
          <w:sz w:val="22"/>
          <w:szCs w:val="22"/>
        </w:rPr>
        <w:t>Procedures</w:t>
      </w:r>
      <w:r w:rsidRPr="008E384E">
        <w:rPr>
          <w:b/>
          <w:bCs/>
          <w:color w:val="231F20"/>
          <w:sz w:val="22"/>
          <w:szCs w:val="22"/>
          <w:u w:color="231F20"/>
        </w:rPr>
        <w:t>:</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color w:val="231F20"/>
          <w:sz w:val="22"/>
          <w:szCs w:val="22"/>
          <w:u w:color="231F20"/>
        </w:rPr>
      </w:pPr>
    </w:p>
    <w:p w:rsidR="005F3968" w:rsidRPr="008E384E" w:rsidRDefault="005F3968">
      <w:pPr>
        <w:numPr>
          <w:ilvl w:val="2"/>
          <w:numId w:val="58"/>
        </w:numPr>
        <w:pBdr>
          <w:top w:val="none" w:sz="0" w:space="0" w:color="auto"/>
          <w:left w:val="none" w:sz="0" w:space="0" w:color="auto"/>
          <w:bottom w:val="none" w:sz="0" w:space="0" w:color="auto"/>
          <w:right w:val="none" w:sz="0" w:space="0" w:color="auto"/>
          <w:bar w:val="none" w:sz="0" w:color="auto"/>
        </w:pBdr>
        <w:jc w:val="left"/>
        <w:rPr>
          <w:color w:val="231F20"/>
          <w:sz w:val="22"/>
          <w:szCs w:val="22"/>
          <w:u w:color="231F20"/>
        </w:rPr>
      </w:pPr>
      <w:r w:rsidRPr="008E384E">
        <w:rPr>
          <w:b/>
          <w:bCs/>
          <w:color w:val="231F20"/>
          <w:sz w:val="22"/>
          <w:szCs w:val="22"/>
          <w:u w:color="231F20"/>
        </w:rPr>
        <w:t xml:space="preserve">Duty to Disclose - </w:t>
      </w:r>
      <w:r w:rsidRPr="008E384E">
        <w:rPr>
          <w:color w:val="231F20"/>
          <w:sz w:val="22"/>
          <w:szCs w:val="22"/>
          <w:u w:color="231F20"/>
        </w:rPr>
        <w:t>In connection with any actual or possible conflict of interest, an interested person must disclose the existence of the financial interest</w:t>
      </w:r>
      <w:r w:rsidRPr="008E384E">
        <w:rPr>
          <w:b/>
          <w:bCs/>
          <w:color w:val="231F20"/>
          <w:sz w:val="22"/>
          <w:szCs w:val="22"/>
          <w:u w:color="231F20"/>
        </w:rPr>
        <w:t xml:space="preserve"> </w:t>
      </w:r>
      <w:r w:rsidRPr="008E384E">
        <w:rPr>
          <w:color w:val="231F20"/>
          <w:sz w:val="22"/>
          <w:szCs w:val="22"/>
          <w:u w:color="231F20"/>
        </w:rPr>
        <w:t>and be given the opportunity to disclose all material facts to the Directors and Members of Committees with governing board</w:t>
      </w:r>
      <w:r w:rsidRPr="008E384E">
        <w:rPr>
          <w:b/>
          <w:bCs/>
          <w:color w:val="231F20"/>
          <w:sz w:val="22"/>
          <w:szCs w:val="22"/>
          <w:u w:color="231F20"/>
        </w:rPr>
        <w:t xml:space="preserve"> </w:t>
      </w:r>
      <w:r w:rsidRPr="008E384E">
        <w:rPr>
          <w:color w:val="231F20"/>
          <w:sz w:val="22"/>
          <w:szCs w:val="22"/>
          <w:u w:color="231F20"/>
        </w:rPr>
        <w:t>delegated powers considering the proposed transaction or arrangement;</w:t>
      </w:r>
    </w:p>
    <w:p w:rsidR="005F3968" w:rsidRPr="008E384E" w:rsidRDefault="005F3968">
      <w:pPr>
        <w:pBdr>
          <w:top w:val="none" w:sz="0" w:space="0" w:color="auto"/>
          <w:left w:val="none" w:sz="0" w:space="0" w:color="auto"/>
          <w:bottom w:val="none" w:sz="0" w:space="0" w:color="auto"/>
          <w:right w:val="none" w:sz="0" w:space="0" w:color="auto"/>
          <w:bar w:val="none" w:sz="0" w:color="auto"/>
        </w:pBdr>
        <w:tabs>
          <w:tab w:val="left" w:pos="1440"/>
        </w:tabs>
        <w:ind w:left="1440" w:hanging="720"/>
        <w:jc w:val="left"/>
        <w:rPr>
          <w:color w:val="231F20"/>
          <w:sz w:val="22"/>
          <w:szCs w:val="22"/>
          <w:u w:color="231F20"/>
        </w:rPr>
      </w:pPr>
    </w:p>
    <w:p w:rsidR="005F3968" w:rsidRPr="008E384E" w:rsidRDefault="005F3968">
      <w:pPr>
        <w:numPr>
          <w:ilvl w:val="2"/>
          <w:numId w:val="58"/>
        </w:numPr>
        <w:pBdr>
          <w:top w:val="none" w:sz="0" w:space="0" w:color="auto"/>
          <w:left w:val="none" w:sz="0" w:space="0" w:color="auto"/>
          <w:bottom w:val="none" w:sz="0" w:space="0" w:color="auto"/>
          <w:right w:val="none" w:sz="0" w:space="0" w:color="auto"/>
          <w:bar w:val="none" w:sz="0" w:color="auto"/>
        </w:pBdr>
        <w:jc w:val="left"/>
        <w:rPr>
          <w:color w:val="231F20"/>
          <w:sz w:val="22"/>
          <w:szCs w:val="22"/>
          <w:u w:color="231F20"/>
        </w:rPr>
      </w:pPr>
      <w:r w:rsidRPr="008E384E">
        <w:rPr>
          <w:b/>
          <w:bCs/>
          <w:color w:val="231F20"/>
          <w:sz w:val="22"/>
          <w:szCs w:val="22"/>
          <w:u w:color="231F20"/>
        </w:rPr>
        <w:t xml:space="preserve">Determining Whether a Conflict of Interest Exists - </w:t>
      </w:r>
      <w:r w:rsidRPr="008E384E">
        <w:rPr>
          <w:color w:val="231F20"/>
          <w:sz w:val="22"/>
          <w:szCs w:val="22"/>
          <w:u w:color="231F20"/>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5F3968" w:rsidRPr="008E384E" w:rsidRDefault="005F3968">
      <w:pPr>
        <w:pBdr>
          <w:top w:val="none" w:sz="0" w:space="0" w:color="auto"/>
          <w:left w:val="none" w:sz="0" w:space="0" w:color="auto"/>
          <w:bottom w:val="none" w:sz="0" w:space="0" w:color="auto"/>
          <w:right w:val="none" w:sz="0" w:space="0" w:color="auto"/>
          <w:bar w:val="none" w:sz="0" w:color="auto"/>
        </w:pBdr>
        <w:tabs>
          <w:tab w:val="left" w:pos="1440"/>
        </w:tabs>
        <w:ind w:left="1440" w:hanging="720"/>
        <w:jc w:val="left"/>
        <w:rPr>
          <w:b/>
          <w:bCs/>
          <w:color w:val="231F20"/>
          <w:sz w:val="22"/>
          <w:szCs w:val="22"/>
          <w:u w:color="231F20"/>
        </w:rPr>
      </w:pPr>
    </w:p>
    <w:p w:rsidR="005F3968" w:rsidRPr="008E384E" w:rsidRDefault="005F3968">
      <w:pPr>
        <w:numPr>
          <w:ilvl w:val="2"/>
          <w:numId w:val="58"/>
        </w:numPr>
        <w:pBdr>
          <w:top w:val="none" w:sz="0" w:space="0" w:color="auto"/>
          <w:left w:val="none" w:sz="0" w:space="0" w:color="auto"/>
          <w:bottom w:val="none" w:sz="0" w:space="0" w:color="auto"/>
          <w:right w:val="none" w:sz="0" w:space="0" w:color="auto"/>
          <w:bar w:val="none" w:sz="0" w:color="auto"/>
        </w:pBdr>
        <w:jc w:val="left"/>
        <w:rPr>
          <w:color w:val="231F20"/>
          <w:sz w:val="22"/>
          <w:szCs w:val="22"/>
          <w:u w:color="231F20"/>
        </w:rPr>
      </w:pPr>
      <w:r w:rsidRPr="008E384E">
        <w:rPr>
          <w:b/>
          <w:bCs/>
          <w:color w:val="231F20"/>
          <w:sz w:val="22"/>
          <w:szCs w:val="22"/>
          <w:u w:color="231F20"/>
        </w:rPr>
        <w:t xml:space="preserve">Procedures for </w:t>
      </w:r>
      <w:r w:rsidRPr="008E384E">
        <w:rPr>
          <w:b/>
          <w:color w:val="231F20"/>
          <w:sz w:val="22"/>
          <w:szCs w:val="22"/>
          <w:u w:color="231F20"/>
        </w:rPr>
        <w:t>Addressing</w:t>
      </w:r>
      <w:r w:rsidRPr="008E384E">
        <w:rPr>
          <w:b/>
          <w:bCs/>
          <w:color w:val="231F20"/>
          <w:sz w:val="22"/>
          <w:szCs w:val="22"/>
          <w:u w:color="231F20"/>
        </w:rPr>
        <w:t xml:space="preserve"> the Conflict of Interest</w:t>
      </w:r>
    </w:p>
    <w:p w:rsidR="005F3968" w:rsidRPr="008E384E" w:rsidRDefault="005F3968">
      <w:pPr>
        <w:pBdr>
          <w:top w:val="none" w:sz="0" w:space="0" w:color="auto"/>
          <w:left w:val="none" w:sz="0" w:space="0" w:color="auto"/>
          <w:bottom w:val="none" w:sz="0" w:space="0" w:color="auto"/>
          <w:right w:val="none" w:sz="0" w:space="0" w:color="auto"/>
          <w:bar w:val="none" w:sz="0" w:color="auto"/>
        </w:pBdr>
        <w:tabs>
          <w:tab w:val="left" w:pos="2160"/>
        </w:tabs>
        <w:ind w:left="2160" w:hanging="720"/>
        <w:jc w:val="left"/>
        <w:rPr>
          <w:color w:val="231F20"/>
          <w:sz w:val="22"/>
          <w:szCs w:val="22"/>
          <w:u w:color="231F20"/>
        </w:rPr>
      </w:pPr>
    </w:p>
    <w:p w:rsidR="005F3968" w:rsidRPr="008E384E" w:rsidRDefault="005F3968" w:rsidP="008F0CDB">
      <w:pPr>
        <w:numPr>
          <w:ilvl w:val="3"/>
          <w:numId w:val="32"/>
        </w:numPr>
        <w:pBdr>
          <w:top w:val="none" w:sz="0" w:space="0" w:color="auto"/>
          <w:left w:val="none" w:sz="0" w:space="0" w:color="auto"/>
          <w:bottom w:val="none" w:sz="0" w:space="0" w:color="auto"/>
          <w:right w:val="none" w:sz="0" w:space="0" w:color="auto"/>
          <w:bar w:val="none" w:sz="0" w:color="auto"/>
        </w:pBdr>
        <w:tabs>
          <w:tab w:val="clear" w:pos="2070"/>
          <w:tab w:val="left" w:pos="2160"/>
        </w:tabs>
        <w:ind w:left="2135" w:hanging="695"/>
        <w:jc w:val="left"/>
        <w:rPr>
          <w:color w:val="231F20"/>
          <w:sz w:val="22"/>
          <w:szCs w:val="22"/>
          <w:u w:color="231F20"/>
        </w:rPr>
      </w:pPr>
      <w:r w:rsidRPr="008E384E">
        <w:rPr>
          <w:color w:val="231F20"/>
          <w:sz w:val="22"/>
          <w:szCs w:val="22"/>
          <w:u w:color="231F20"/>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5F3968" w:rsidRPr="008E384E" w:rsidRDefault="005F3968" w:rsidP="008F0CDB">
      <w:pPr>
        <w:numPr>
          <w:ilvl w:val="3"/>
          <w:numId w:val="32"/>
        </w:numPr>
        <w:pBdr>
          <w:top w:val="none" w:sz="0" w:space="0" w:color="auto"/>
          <w:left w:val="none" w:sz="0" w:space="0" w:color="auto"/>
          <w:bottom w:val="none" w:sz="0" w:space="0" w:color="auto"/>
          <w:right w:val="none" w:sz="0" w:space="0" w:color="auto"/>
          <w:bar w:val="none" w:sz="0" w:color="auto"/>
        </w:pBdr>
        <w:tabs>
          <w:tab w:val="clear" w:pos="2070"/>
          <w:tab w:val="left" w:pos="2160"/>
        </w:tabs>
        <w:ind w:left="2135" w:hanging="695"/>
        <w:jc w:val="left"/>
        <w:rPr>
          <w:color w:val="231F20"/>
          <w:sz w:val="22"/>
          <w:szCs w:val="22"/>
          <w:u w:color="231F20"/>
        </w:rPr>
      </w:pPr>
      <w:r w:rsidRPr="008E384E">
        <w:rPr>
          <w:color w:val="231F20"/>
          <w:sz w:val="22"/>
          <w:szCs w:val="22"/>
          <w:u w:color="231F20"/>
        </w:rPr>
        <w:t>The chairperson of the governing Board or Committee shall, if appropriate, appoint a disinterested person or Committee to investigate alternatives to the proposed transaction or arrangement;</w:t>
      </w:r>
    </w:p>
    <w:p w:rsidR="005F3968" w:rsidRPr="008E384E" w:rsidRDefault="005F3968" w:rsidP="008F0CDB">
      <w:pPr>
        <w:numPr>
          <w:ilvl w:val="3"/>
          <w:numId w:val="32"/>
        </w:numPr>
        <w:pBdr>
          <w:top w:val="none" w:sz="0" w:space="0" w:color="auto"/>
          <w:left w:val="none" w:sz="0" w:space="0" w:color="auto"/>
          <w:bottom w:val="none" w:sz="0" w:space="0" w:color="auto"/>
          <w:right w:val="none" w:sz="0" w:space="0" w:color="auto"/>
          <w:bar w:val="none" w:sz="0" w:color="auto"/>
        </w:pBdr>
        <w:tabs>
          <w:tab w:val="clear" w:pos="2070"/>
          <w:tab w:val="left" w:pos="2160"/>
        </w:tabs>
        <w:ind w:left="2135" w:hanging="695"/>
        <w:jc w:val="left"/>
        <w:rPr>
          <w:color w:val="231F20"/>
          <w:sz w:val="22"/>
          <w:szCs w:val="22"/>
          <w:u w:color="231F20"/>
        </w:rPr>
      </w:pPr>
      <w:r w:rsidRPr="008E384E">
        <w:rPr>
          <w:color w:val="231F20"/>
          <w:sz w:val="22"/>
          <w:szCs w:val="22"/>
          <w:u w:color="231F20"/>
        </w:rPr>
        <w:t>After exercising due diligence, the governing Board or Committee shall determine whether the Initiative can obtain with reasonable efforts a more advantageous transaction or arrangement from a person or entity that would not give rise to a conflict of interest;</w:t>
      </w:r>
    </w:p>
    <w:p w:rsidR="005F3968" w:rsidRPr="008E384E" w:rsidRDefault="005F3968" w:rsidP="008F0CDB">
      <w:pPr>
        <w:numPr>
          <w:ilvl w:val="3"/>
          <w:numId w:val="32"/>
        </w:numPr>
        <w:pBdr>
          <w:top w:val="none" w:sz="0" w:space="0" w:color="auto"/>
          <w:left w:val="none" w:sz="0" w:space="0" w:color="auto"/>
          <w:bottom w:val="none" w:sz="0" w:space="0" w:color="auto"/>
          <w:right w:val="none" w:sz="0" w:space="0" w:color="auto"/>
          <w:bar w:val="none" w:sz="0" w:color="auto"/>
        </w:pBdr>
        <w:tabs>
          <w:tab w:val="clear" w:pos="2070"/>
          <w:tab w:val="left" w:pos="2160"/>
        </w:tabs>
        <w:ind w:left="2135" w:hanging="695"/>
        <w:jc w:val="left"/>
        <w:rPr>
          <w:color w:val="231F20"/>
          <w:sz w:val="22"/>
          <w:szCs w:val="22"/>
          <w:u w:color="231F20"/>
        </w:rPr>
      </w:pPr>
      <w:r w:rsidRPr="008E384E">
        <w:rPr>
          <w:color w:val="231F20"/>
          <w:sz w:val="22"/>
          <w:szCs w:val="22"/>
          <w:u w:color="231F20"/>
        </w:rPr>
        <w:t>If a more advantageous transaction or arrangement is not reasonably possible under circumstances not producing a conflict of interest, the governing Board or Committee shall determine by a majority vote of the disinterested Directors or Committee Members whether the transaction or arrangement is in the Initiative’s best interest, for its own benefit, and whether it is fair and reasonable. In conformity with the above determination it shall make its decision as to whether to enter into the transaction or arrangement.</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b/>
          <w:bCs/>
          <w:color w:val="231F20"/>
          <w:sz w:val="22"/>
          <w:szCs w:val="22"/>
          <w:u w:color="231F20"/>
        </w:rPr>
      </w:pPr>
    </w:p>
    <w:p w:rsidR="005F3968" w:rsidRPr="008E384E" w:rsidRDefault="005F3968" w:rsidP="008F0CDB">
      <w:pPr>
        <w:numPr>
          <w:ilvl w:val="2"/>
          <w:numId w:val="58"/>
        </w:numPr>
        <w:pBdr>
          <w:top w:val="none" w:sz="0" w:space="0" w:color="auto"/>
          <w:left w:val="none" w:sz="0" w:space="0" w:color="auto"/>
          <w:bottom w:val="none" w:sz="0" w:space="0" w:color="auto"/>
          <w:right w:val="none" w:sz="0" w:space="0" w:color="auto"/>
          <w:bar w:val="none" w:sz="0" w:color="auto"/>
        </w:pBdr>
        <w:jc w:val="left"/>
        <w:rPr>
          <w:color w:val="231F20"/>
          <w:sz w:val="22"/>
          <w:szCs w:val="22"/>
          <w:u w:color="231F20"/>
        </w:rPr>
      </w:pPr>
      <w:r w:rsidRPr="008E384E">
        <w:rPr>
          <w:b/>
          <w:bCs/>
          <w:color w:val="231F20"/>
          <w:sz w:val="22"/>
          <w:szCs w:val="22"/>
          <w:u w:color="231F20"/>
        </w:rPr>
        <w:t>Violations of the Conflicts of Interest Policy:</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2160"/>
        <w:jc w:val="left"/>
        <w:rPr>
          <w:color w:val="231F20"/>
          <w:sz w:val="22"/>
          <w:szCs w:val="22"/>
          <w:u w:color="231F20"/>
        </w:rPr>
      </w:pPr>
    </w:p>
    <w:p w:rsidR="005F3968" w:rsidRPr="008E384E" w:rsidRDefault="005F3968" w:rsidP="008F0CDB">
      <w:pPr>
        <w:numPr>
          <w:ilvl w:val="3"/>
          <w:numId w:val="62"/>
        </w:numPr>
        <w:pBdr>
          <w:top w:val="none" w:sz="0" w:space="0" w:color="auto"/>
          <w:left w:val="none" w:sz="0" w:space="0" w:color="auto"/>
          <w:bottom w:val="none" w:sz="0" w:space="0" w:color="auto"/>
          <w:right w:val="none" w:sz="0" w:space="0" w:color="auto"/>
          <w:bar w:val="none" w:sz="0" w:color="auto"/>
        </w:pBdr>
        <w:tabs>
          <w:tab w:val="clear" w:pos="2070"/>
          <w:tab w:val="num" w:pos="2160"/>
        </w:tabs>
        <w:ind w:left="2160"/>
        <w:jc w:val="left"/>
        <w:rPr>
          <w:color w:val="231F20"/>
          <w:sz w:val="22"/>
          <w:szCs w:val="22"/>
          <w:u w:color="231F20"/>
        </w:rPr>
      </w:pPr>
      <w:r w:rsidRPr="008E384E">
        <w:rPr>
          <w:color w:val="231F20"/>
          <w:sz w:val="22"/>
          <w:szCs w:val="22"/>
          <w:u w:color="231F20"/>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5F3968" w:rsidRPr="008E384E" w:rsidRDefault="005F3968" w:rsidP="008F0CDB">
      <w:pPr>
        <w:numPr>
          <w:ilvl w:val="3"/>
          <w:numId w:val="62"/>
        </w:numPr>
        <w:pBdr>
          <w:top w:val="none" w:sz="0" w:space="0" w:color="auto"/>
          <w:left w:val="none" w:sz="0" w:space="0" w:color="auto"/>
          <w:bottom w:val="none" w:sz="0" w:space="0" w:color="auto"/>
          <w:right w:val="none" w:sz="0" w:space="0" w:color="auto"/>
          <w:bar w:val="none" w:sz="0" w:color="auto"/>
        </w:pBdr>
        <w:tabs>
          <w:tab w:val="clear" w:pos="2070"/>
          <w:tab w:val="num" w:pos="2160"/>
        </w:tabs>
        <w:ind w:left="2160"/>
        <w:jc w:val="left"/>
        <w:rPr>
          <w:color w:val="231F20"/>
          <w:sz w:val="22"/>
          <w:szCs w:val="22"/>
          <w:u w:color="231F20"/>
        </w:rPr>
      </w:pPr>
      <w:r w:rsidRPr="008E384E">
        <w:rPr>
          <w:color w:val="231F20"/>
          <w:sz w:val="22"/>
          <w:szCs w:val="22"/>
          <w:u w:color="231F20"/>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color w:val="231F20"/>
          <w:sz w:val="22"/>
          <w:szCs w:val="22"/>
          <w:u w:color="231F20"/>
        </w:rPr>
      </w:pPr>
    </w:p>
    <w:p w:rsidR="005F3968" w:rsidRPr="008E384E" w:rsidRDefault="005F3968" w:rsidP="008F0CDB">
      <w:pPr>
        <w:pStyle w:val="ListParagraph"/>
        <w:numPr>
          <w:ilvl w:val="0"/>
          <w:numId w:val="56"/>
        </w:numPr>
        <w:pBdr>
          <w:top w:val="none" w:sz="0" w:space="0" w:color="auto"/>
          <w:left w:val="none" w:sz="0" w:space="0" w:color="auto"/>
          <w:bottom w:val="none" w:sz="0" w:space="0" w:color="auto"/>
          <w:right w:val="none" w:sz="0" w:space="0" w:color="auto"/>
          <w:bar w:val="none" w:sz="0" w:color="auto"/>
        </w:pBdr>
        <w:ind w:hanging="720"/>
        <w:jc w:val="left"/>
        <w:rPr>
          <w:color w:val="231F20"/>
          <w:sz w:val="22"/>
          <w:szCs w:val="22"/>
          <w:u w:color="231F20"/>
        </w:rPr>
      </w:pPr>
      <w:r w:rsidRPr="008E384E">
        <w:rPr>
          <w:b/>
          <w:bCs/>
          <w:color w:val="231F20"/>
          <w:sz w:val="22"/>
          <w:szCs w:val="22"/>
          <w:u w:color="231F20"/>
        </w:rPr>
        <w:t xml:space="preserve">Records of Proceedings - </w:t>
      </w:r>
      <w:r w:rsidRPr="008E384E">
        <w:rPr>
          <w:color w:val="231F20"/>
          <w:sz w:val="22"/>
          <w:szCs w:val="22"/>
          <w:u w:color="231F20"/>
        </w:rPr>
        <w:t>The minutes of the Governing Board and all Committees with board delegated powers shall contain: (a)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 (b)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b/>
          <w:bCs/>
          <w:color w:val="231F20"/>
          <w:sz w:val="22"/>
          <w:szCs w:val="22"/>
          <w:u w:color="231F20"/>
        </w:rPr>
      </w:pPr>
    </w:p>
    <w:p w:rsidR="005F3968" w:rsidRPr="008E384E" w:rsidRDefault="005F3968" w:rsidP="008F0CDB">
      <w:pPr>
        <w:pStyle w:val="ListParagraph"/>
        <w:numPr>
          <w:ilvl w:val="0"/>
          <w:numId w:val="56"/>
        </w:numPr>
        <w:pBdr>
          <w:top w:val="none" w:sz="0" w:space="0" w:color="auto"/>
          <w:left w:val="none" w:sz="0" w:space="0" w:color="auto"/>
          <w:bottom w:val="none" w:sz="0" w:space="0" w:color="auto"/>
          <w:right w:val="none" w:sz="0" w:space="0" w:color="auto"/>
          <w:bar w:val="none" w:sz="0" w:color="auto"/>
        </w:pBdr>
        <w:ind w:hanging="720"/>
        <w:jc w:val="left"/>
        <w:rPr>
          <w:b/>
          <w:bCs/>
          <w:color w:val="231F20"/>
          <w:sz w:val="22"/>
          <w:szCs w:val="22"/>
          <w:u w:color="231F20"/>
        </w:rPr>
      </w:pPr>
      <w:r w:rsidRPr="008E384E">
        <w:rPr>
          <w:b/>
          <w:bCs/>
          <w:color w:val="231F20"/>
          <w:sz w:val="22"/>
          <w:szCs w:val="22"/>
          <w:u w:color="231F20"/>
        </w:rPr>
        <w:t xml:space="preserve">Compensation – </w:t>
      </w:r>
      <w:r w:rsidRPr="008E384E">
        <w:rPr>
          <w:color w:val="231F20"/>
          <w:sz w:val="22"/>
          <w:szCs w:val="22"/>
          <w:u w:color="231F20"/>
        </w:rPr>
        <w:t xml:space="preserve">No Director or </w:t>
      </w:r>
      <w:r w:rsidRPr="008E384E">
        <w:rPr>
          <w:sz w:val="22"/>
          <w:szCs w:val="22"/>
        </w:rPr>
        <w:t>voting</w:t>
      </w:r>
      <w:r w:rsidRPr="008E384E">
        <w:rPr>
          <w:color w:val="231F20"/>
          <w:sz w:val="22"/>
          <w:szCs w:val="22"/>
          <w:u w:color="231F20"/>
        </w:rPr>
        <w:t xml:space="preserve"> member of a committee shall be compensated for service on the Board or Committee. </w:t>
      </w:r>
      <w:r w:rsidRPr="008E384E">
        <w:rPr>
          <w:b/>
          <w:bCs/>
          <w:color w:val="231F20"/>
          <w:sz w:val="22"/>
          <w:szCs w:val="22"/>
          <w:u w:color="231F20"/>
        </w:rPr>
        <w:t xml:space="preserve"> </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b/>
          <w:bCs/>
          <w:color w:val="231F20"/>
          <w:sz w:val="22"/>
          <w:szCs w:val="22"/>
          <w:u w:color="231F20"/>
        </w:rPr>
      </w:pPr>
    </w:p>
    <w:p w:rsidR="005F3968" w:rsidRPr="008E384E" w:rsidRDefault="005F3968" w:rsidP="008F0CDB">
      <w:pPr>
        <w:pStyle w:val="ListParagraph"/>
        <w:numPr>
          <w:ilvl w:val="0"/>
          <w:numId w:val="56"/>
        </w:numPr>
        <w:pBdr>
          <w:top w:val="none" w:sz="0" w:space="0" w:color="auto"/>
          <w:left w:val="none" w:sz="0" w:space="0" w:color="auto"/>
          <w:bottom w:val="none" w:sz="0" w:space="0" w:color="auto"/>
          <w:right w:val="none" w:sz="0" w:space="0" w:color="auto"/>
          <w:bar w:val="none" w:sz="0" w:color="auto"/>
        </w:pBdr>
        <w:ind w:hanging="720"/>
        <w:jc w:val="left"/>
        <w:rPr>
          <w:b/>
          <w:bCs/>
          <w:color w:val="231F20"/>
          <w:sz w:val="22"/>
          <w:szCs w:val="22"/>
          <w:u w:color="231F20"/>
        </w:rPr>
      </w:pPr>
      <w:r w:rsidRPr="008E384E">
        <w:rPr>
          <w:b/>
          <w:bCs/>
          <w:color w:val="231F20"/>
          <w:sz w:val="22"/>
          <w:szCs w:val="22"/>
          <w:u w:color="231F20"/>
        </w:rPr>
        <w:t xml:space="preserve">Annual Statements - </w:t>
      </w:r>
      <w:r w:rsidRPr="008E384E">
        <w:rPr>
          <w:color w:val="231F20"/>
          <w:sz w:val="22"/>
          <w:szCs w:val="22"/>
          <w:u w:color="231F20"/>
        </w:rPr>
        <w:t xml:space="preserve">Each Director, Principal Officer and Member of a Committee with governing board delegated </w:t>
      </w:r>
      <w:r w:rsidRPr="008E384E">
        <w:rPr>
          <w:sz w:val="22"/>
          <w:szCs w:val="22"/>
        </w:rPr>
        <w:t>powers</w:t>
      </w:r>
      <w:r w:rsidRPr="008E384E">
        <w:rPr>
          <w:color w:val="231F20"/>
          <w:sz w:val="22"/>
          <w:szCs w:val="22"/>
          <w:u w:color="231F20"/>
        </w:rPr>
        <w:t xml:space="preserve"> shall annually sign a statement</w:t>
      </w:r>
      <w:r w:rsidRPr="008E384E">
        <w:rPr>
          <w:b/>
          <w:bCs/>
          <w:color w:val="231F20"/>
          <w:sz w:val="22"/>
          <w:szCs w:val="22"/>
          <w:u w:color="231F20"/>
        </w:rPr>
        <w:t xml:space="preserve"> </w:t>
      </w:r>
      <w:r w:rsidRPr="008E384E">
        <w:rPr>
          <w:color w:val="231F20"/>
          <w:sz w:val="22"/>
          <w:szCs w:val="22"/>
          <w:u w:color="231F20"/>
        </w:rPr>
        <w:t>which affirms such person: (a) Has received a copy of the conflicts of interest policy; (b) Has read and understands the policy; (c) Has agreed to comply with the policy; and (d) Understands the Initiative is charitable and in order to maintain its federal tax exemption it must engage primarily in activities which accomplish one or more of its tax-exempt purposes.</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b/>
          <w:bCs/>
          <w:color w:val="231F20"/>
          <w:sz w:val="22"/>
          <w:szCs w:val="22"/>
          <w:u w:color="231F20"/>
        </w:rPr>
      </w:pPr>
    </w:p>
    <w:p w:rsidR="005F3968" w:rsidRPr="008E384E" w:rsidRDefault="005F3968" w:rsidP="008F0CDB">
      <w:pPr>
        <w:pStyle w:val="ListParagraph"/>
        <w:numPr>
          <w:ilvl w:val="0"/>
          <w:numId w:val="56"/>
        </w:numPr>
        <w:pBdr>
          <w:top w:val="none" w:sz="0" w:space="0" w:color="auto"/>
          <w:left w:val="none" w:sz="0" w:space="0" w:color="auto"/>
          <w:bottom w:val="none" w:sz="0" w:space="0" w:color="auto"/>
          <w:right w:val="none" w:sz="0" w:space="0" w:color="auto"/>
          <w:bar w:val="none" w:sz="0" w:color="auto"/>
        </w:pBdr>
        <w:ind w:hanging="720"/>
        <w:jc w:val="left"/>
        <w:rPr>
          <w:color w:val="231F20"/>
          <w:sz w:val="22"/>
          <w:szCs w:val="22"/>
          <w:u w:color="231F20"/>
        </w:rPr>
      </w:pPr>
      <w:r w:rsidRPr="008E384E">
        <w:rPr>
          <w:b/>
          <w:bCs/>
          <w:color w:val="231F20"/>
          <w:sz w:val="22"/>
          <w:szCs w:val="22"/>
          <w:u w:color="231F20"/>
        </w:rPr>
        <w:t xml:space="preserve">Periodic Reviews - </w:t>
      </w:r>
      <w:r w:rsidRPr="008E384E">
        <w:rPr>
          <w:color w:val="231F20"/>
          <w:sz w:val="22"/>
          <w:szCs w:val="22"/>
          <w:u w:color="231F20"/>
        </w:rPr>
        <w:t>To ensure the Initiative operates in a manner consistent with charitable purposes and does not engage in activities that could</w:t>
      </w:r>
      <w:r w:rsidRPr="008E384E">
        <w:rPr>
          <w:b/>
          <w:bCs/>
          <w:color w:val="231F20"/>
          <w:sz w:val="22"/>
          <w:szCs w:val="22"/>
          <w:u w:color="231F20"/>
        </w:rPr>
        <w:t xml:space="preserve"> </w:t>
      </w:r>
      <w:r w:rsidRPr="008E384E">
        <w:rPr>
          <w:color w:val="231F20"/>
          <w:sz w:val="22"/>
          <w:szCs w:val="22"/>
          <w:u w:color="231F20"/>
        </w:rPr>
        <w:t>jeopardize its tax-exempt status, periodic reviews shall be conducted. The periodic reviews shall, at a minimum, include the following</w:t>
      </w:r>
      <w:r w:rsidRPr="008E384E">
        <w:rPr>
          <w:b/>
          <w:bCs/>
          <w:color w:val="231F20"/>
          <w:sz w:val="22"/>
          <w:szCs w:val="22"/>
          <w:u w:color="231F20"/>
        </w:rPr>
        <w:t xml:space="preserve"> </w:t>
      </w:r>
      <w:r w:rsidRPr="008E384E">
        <w:rPr>
          <w:color w:val="231F20"/>
          <w:sz w:val="22"/>
          <w:szCs w:val="22"/>
          <w:u w:color="231F20"/>
        </w:rPr>
        <w:t>subjects:</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jc w:val="left"/>
        <w:rPr>
          <w:b/>
          <w:bCs/>
          <w:color w:val="231F20"/>
          <w:sz w:val="22"/>
          <w:szCs w:val="22"/>
          <w:u w:color="231F20"/>
        </w:rPr>
      </w:pPr>
    </w:p>
    <w:p w:rsidR="005F3968" w:rsidRPr="008E384E" w:rsidRDefault="005F3968">
      <w:pPr>
        <w:numPr>
          <w:ilvl w:val="2"/>
          <w:numId w:val="64"/>
        </w:numPr>
        <w:pBdr>
          <w:top w:val="none" w:sz="0" w:space="0" w:color="auto"/>
          <w:left w:val="none" w:sz="0" w:space="0" w:color="auto"/>
          <w:bottom w:val="none" w:sz="0" w:space="0" w:color="auto"/>
          <w:right w:val="none" w:sz="0" w:space="0" w:color="auto"/>
          <w:bar w:val="none" w:sz="0" w:color="auto"/>
        </w:pBdr>
        <w:jc w:val="left"/>
        <w:rPr>
          <w:color w:val="231F20"/>
          <w:sz w:val="22"/>
          <w:szCs w:val="22"/>
          <w:u w:color="231F20"/>
        </w:rPr>
      </w:pPr>
      <w:r w:rsidRPr="008E384E">
        <w:rPr>
          <w:color w:val="231F20"/>
          <w:sz w:val="22"/>
          <w:szCs w:val="22"/>
          <w:u w:color="231F20"/>
        </w:rPr>
        <w:t xml:space="preserve">Whether compensation </w:t>
      </w:r>
      <w:r w:rsidRPr="008E384E">
        <w:rPr>
          <w:bCs/>
          <w:color w:val="231F20"/>
          <w:sz w:val="22"/>
          <w:szCs w:val="22"/>
          <w:u w:color="231F20"/>
        </w:rPr>
        <w:t>arrangements</w:t>
      </w:r>
      <w:r w:rsidRPr="008E384E">
        <w:rPr>
          <w:color w:val="231F20"/>
          <w:sz w:val="22"/>
          <w:szCs w:val="22"/>
          <w:u w:color="231F20"/>
        </w:rPr>
        <w:t xml:space="preserve"> and benefits are reasonable, based on competent survey information, and the result of arm’s length bargaining.</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jc w:val="left"/>
        <w:rPr>
          <w:color w:val="231F20"/>
          <w:sz w:val="22"/>
          <w:szCs w:val="22"/>
          <w:u w:color="231F20"/>
        </w:rPr>
      </w:pPr>
    </w:p>
    <w:p w:rsidR="005F3968" w:rsidRPr="008E384E" w:rsidRDefault="005F3968">
      <w:pPr>
        <w:numPr>
          <w:ilvl w:val="2"/>
          <w:numId w:val="64"/>
        </w:numPr>
        <w:pBdr>
          <w:top w:val="none" w:sz="0" w:space="0" w:color="auto"/>
          <w:left w:val="none" w:sz="0" w:space="0" w:color="auto"/>
          <w:bottom w:val="none" w:sz="0" w:space="0" w:color="auto"/>
          <w:right w:val="none" w:sz="0" w:space="0" w:color="auto"/>
          <w:bar w:val="none" w:sz="0" w:color="auto"/>
        </w:pBdr>
        <w:jc w:val="left"/>
        <w:rPr>
          <w:color w:val="231F20"/>
          <w:sz w:val="22"/>
          <w:szCs w:val="22"/>
          <w:u w:color="231F20"/>
        </w:rPr>
      </w:pPr>
      <w:r w:rsidRPr="008E384E">
        <w:rPr>
          <w:color w:val="231F20"/>
          <w:sz w:val="22"/>
          <w:szCs w:val="22"/>
          <w:u w:color="231F20"/>
        </w:rPr>
        <w:t>Whether partnerships, joint ventures, and arrangements with management organizations conform to the Initiative’s written policies, are properly recorded, reflect reasonable investment or payments for goods and services, further charitable purposes and do not result in inurnment, impermissible private benefit or in an excess benefit transaction.</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color w:val="231F20"/>
          <w:sz w:val="22"/>
          <w:szCs w:val="22"/>
          <w:u w:color="231F20"/>
        </w:rPr>
      </w:pPr>
    </w:p>
    <w:p w:rsidR="005F3968" w:rsidRPr="008E384E" w:rsidRDefault="005F3968" w:rsidP="008F0CDB">
      <w:pPr>
        <w:pStyle w:val="ListParagraph"/>
        <w:numPr>
          <w:ilvl w:val="0"/>
          <w:numId w:val="56"/>
        </w:numPr>
        <w:pBdr>
          <w:top w:val="none" w:sz="0" w:space="0" w:color="auto"/>
          <w:left w:val="none" w:sz="0" w:space="0" w:color="auto"/>
          <w:bottom w:val="none" w:sz="0" w:space="0" w:color="auto"/>
          <w:right w:val="none" w:sz="0" w:space="0" w:color="auto"/>
          <w:bar w:val="none" w:sz="0" w:color="auto"/>
        </w:pBdr>
        <w:ind w:hanging="720"/>
        <w:jc w:val="left"/>
        <w:rPr>
          <w:color w:val="231F20"/>
          <w:sz w:val="22"/>
          <w:szCs w:val="22"/>
          <w:u w:color="231F20"/>
        </w:rPr>
      </w:pPr>
      <w:r w:rsidRPr="008E384E">
        <w:rPr>
          <w:b/>
          <w:bCs/>
          <w:color w:val="231F20"/>
          <w:sz w:val="22"/>
          <w:szCs w:val="22"/>
          <w:u w:color="231F20"/>
        </w:rPr>
        <w:t xml:space="preserve">Use of Outside Experts - </w:t>
      </w:r>
      <w:r w:rsidRPr="008E384E">
        <w:rPr>
          <w:color w:val="231F20"/>
          <w:sz w:val="22"/>
          <w:szCs w:val="22"/>
          <w:u w:color="231F20"/>
        </w:rPr>
        <w:t xml:space="preserve">When conducting the periodic reviews as provided for in section (6), the Initiative may, but </w:t>
      </w:r>
      <w:r w:rsidRPr="008E384E">
        <w:rPr>
          <w:sz w:val="22"/>
          <w:szCs w:val="22"/>
        </w:rPr>
        <w:t>need</w:t>
      </w:r>
      <w:r w:rsidRPr="008E384E">
        <w:rPr>
          <w:color w:val="231F20"/>
          <w:sz w:val="22"/>
          <w:szCs w:val="22"/>
          <w:u w:color="231F20"/>
        </w:rPr>
        <w:t xml:space="preserve"> not, use outside advisors. If</w:t>
      </w:r>
      <w:r w:rsidRPr="008E384E">
        <w:rPr>
          <w:b/>
          <w:bCs/>
          <w:color w:val="231F20"/>
          <w:sz w:val="22"/>
          <w:szCs w:val="22"/>
          <w:u w:color="231F20"/>
        </w:rPr>
        <w:t xml:space="preserve"> </w:t>
      </w:r>
      <w:r w:rsidRPr="008E384E">
        <w:rPr>
          <w:color w:val="231F20"/>
          <w:sz w:val="22"/>
          <w:szCs w:val="22"/>
          <w:u w:color="231F20"/>
        </w:rPr>
        <w:t>outside experts are used, their use shall not relieve the Board of its responsibility for ensuring periodic reviews are conducted.</w:t>
      </w:r>
    </w:p>
    <w:p w:rsidR="005F3968" w:rsidRPr="008E384E" w:rsidRDefault="005F3968">
      <w:pPr>
        <w:keepNext/>
        <w:keepLines/>
        <w:pBdr>
          <w:top w:val="none" w:sz="0" w:space="0" w:color="auto"/>
          <w:left w:val="none" w:sz="0" w:space="0" w:color="auto"/>
          <w:bottom w:val="none" w:sz="0" w:space="0" w:color="auto"/>
          <w:right w:val="none" w:sz="0" w:space="0" w:color="auto"/>
          <w:bar w:val="none" w:sz="0" w:color="auto"/>
        </w:pBdr>
        <w:jc w:val="left"/>
        <w:rPr>
          <w:b/>
          <w:bCs/>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Article 12</w:t>
      </w: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sz w:val="22"/>
          <w:szCs w:val="22"/>
        </w:rPr>
      </w:pPr>
      <w:r w:rsidRPr="008E384E">
        <w:rPr>
          <w:b/>
          <w:bCs/>
          <w:sz w:val="22"/>
          <w:szCs w:val="22"/>
        </w:rPr>
        <w:t>Site Rules</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rsidP="008F0CDB">
      <w:pPr>
        <w:pStyle w:val="ListParagraph"/>
        <w:numPr>
          <w:ilvl w:val="0"/>
          <w:numId w:val="60"/>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sz w:val="22"/>
          <w:szCs w:val="22"/>
        </w:rPr>
        <w:t xml:space="preserve">The Board shall adopt site rules (“Site Rules”) relating to who is authorized to garden at each of the Initiative’s site(s), maintaining the Initiative as an all-organic gardening site, plot rental fees, </w:t>
      </w:r>
      <w:r w:rsidRPr="008E384E">
        <w:rPr>
          <w:color w:val="231F20"/>
          <w:sz w:val="22"/>
          <w:szCs w:val="22"/>
          <w:u w:color="231F20"/>
        </w:rPr>
        <w:t>plot</w:t>
      </w:r>
      <w:r w:rsidRPr="008E384E">
        <w:rPr>
          <w:sz w:val="22"/>
          <w:szCs w:val="22"/>
        </w:rPr>
        <w:t xml:space="preserve"> maintenance, service hours required, water use, construction, and such other matters as the Board deems necessary.  Site Rules may provide for cleaning, including weeding and debris removal, of garden plots and common areas not properly maintained and for assessing the reasonable costs of the cleaning to the member.  Failure to pay all costs assessed may result in loss of Membership. </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jc w:val="left"/>
        <w:rPr>
          <w:sz w:val="22"/>
          <w:szCs w:val="22"/>
        </w:rPr>
      </w:pPr>
    </w:p>
    <w:p w:rsidR="005F3968" w:rsidRPr="008E384E" w:rsidRDefault="005F3968" w:rsidP="008F0CDB">
      <w:pPr>
        <w:pStyle w:val="ListParagraph"/>
        <w:numPr>
          <w:ilvl w:val="0"/>
          <w:numId w:val="60"/>
        </w:numPr>
        <w:pBdr>
          <w:top w:val="none" w:sz="0" w:space="0" w:color="auto"/>
          <w:left w:val="none" w:sz="0" w:space="0" w:color="auto"/>
          <w:bottom w:val="none" w:sz="0" w:space="0" w:color="auto"/>
          <w:right w:val="none" w:sz="0" w:space="0" w:color="auto"/>
          <w:bar w:val="none" w:sz="0" w:color="auto"/>
        </w:pBdr>
        <w:ind w:hanging="720"/>
        <w:jc w:val="left"/>
        <w:rPr>
          <w:color w:val="231F20"/>
          <w:sz w:val="22"/>
          <w:szCs w:val="22"/>
          <w:u w:color="231F20"/>
        </w:rPr>
      </w:pPr>
      <w:r w:rsidRPr="008E384E">
        <w:rPr>
          <w:color w:val="231F20"/>
          <w:sz w:val="22"/>
          <w:szCs w:val="22"/>
          <w:u w:color="231F20"/>
        </w:rPr>
        <w:t xml:space="preserve">Site Rules must comply with any lease agreement relating to the Initiative’s site(s) and in the event of extent inconsistency, the lease agreement shall control. </w:t>
      </w:r>
    </w:p>
    <w:p w:rsidR="005F3968" w:rsidRPr="008E384E" w:rsidRDefault="005F3968" w:rsidP="008F0CDB">
      <w:pPr>
        <w:pStyle w:val="ListParagraph"/>
        <w:pBdr>
          <w:top w:val="none" w:sz="0" w:space="0" w:color="auto"/>
          <w:left w:val="none" w:sz="0" w:space="0" w:color="auto"/>
          <w:bottom w:val="none" w:sz="0" w:space="0" w:color="auto"/>
          <w:right w:val="none" w:sz="0" w:space="0" w:color="auto"/>
          <w:bar w:val="none" w:sz="0" w:color="auto"/>
        </w:pBdr>
        <w:jc w:val="left"/>
        <w:rPr>
          <w:color w:val="231F20"/>
          <w:sz w:val="22"/>
          <w:szCs w:val="22"/>
          <w:u w:color="231F20"/>
        </w:rPr>
      </w:pPr>
    </w:p>
    <w:p w:rsidR="005F3968" w:rsidRPr="008E384E" w:rsidRDefault="005F3968" w:rsidP="008F0CDB">
      <w:pPr>
        <w:pStyle w:val="ListParagraph"/>
        <w:numPr>
          <w:ilvl w:val="0"/>
          <w:numId w:val="60"/>
        </w:numPr>
        <w:pBdr>
          <w:top w:val="none" w:sz="0" w:space="0" w:color="auto"/>
          <w:left w:val="none" w:sz="0" w:space="0" w:color="auto"/>
          <w:bottom w:val="none" w:sz="0" w:space="0" w:color="auto"/>
          <w:right w:val="none" w:sz="0" w:space="0" w:color="auto"/>
          <w:bar w:val="none" w:sz="0" w:color="auto"/>
        </w:pBdr>
        <w:ind w:hanging="720"/>
        <w:jc w:val="left"/>
        <w:rPr>
          <w:color w:val="231F20"/>
          <w:sz w:val="22"/>
          <w:szCs w:val="22"/>
          <w:u w:color="231F20"/>
        </w:rPr>
      </w:pPr>
      <w:r w:rsidRPr="008E384E">
        <w:rPr>
          <w:color w:val="231F20"/>
          <w:sz w:val="22"/>
          <w:szCs w:val="22"/>
          <w:u w:color="231F20"/>
        </w:rPr>
        <w:t xml:space="preserve">A Member’s failure to comply with Site Rules may result in loss of Membership.  It shall be within the Board’s sole discretion to determine if a Member is in compliance with Site Rules and whether failure to comply shall result in loss of Membership.  </w:t>
      </w:r>
    </w:p>
    <w:p w:rsidR="005F3968" w:rsidRPr="008E384E" w:rsidRDefault="005F3968" w:rsidP="008F0CDB">
      <w:pPr>
        <w:pStyle w:val="ListParagraph"/>
        <w:pBdr>
          <w:top w:val="none" w:sz="0" w:space="0" w:color="auto"/>
          <w:left w:val="none" w:sz="0" w:space="0" w:color="auto"/>
          <w:bottom w:val="none" w:sz="0" w:space="0" w:color="auto"/>
          <w:right w:val="none" w:sz="0" w:space="0" w:color="auto"/>
          <w:bar w:val="none" w:sz="0" w:color="auto"/>
        </w:pBdr>
        <w:jc w:val="left"/>
        <w:rPr>
          <w:color w:val="231F20"/>
          <w:sz w:val="22"/>
          <w:szCs w:val="22"/>
          <w:u w:color="231F20"/>
        </w:rPr>
      </w:pPr>
    </w:p>
    <w:p w:rsidR="005F3968" w:rsidRPr="008E384E" w:rsidRDefault="005F3968" w:rsidP="008F0CDB">
      <w:pPr>
        <w:pStyle w:val="ListParagraph"/>
        <w:numPr>
          <w:ilvl w:val="0"/>
          <w:numId w:val="60"/>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color w:val="231F20"/>
          <w:sz w:val="22"/>
          <w:szCs w:val="22"/>
          <w:u w:color="231F20"/>
        </w:rPr>
        <w:t>Initial Site Rules adopted by the Board shall become effective on approval of Members authorized to garden at that site.  Subsequent changes shall become effective as set by the Board but subject to ratification by Membership of that site at its next meeting.  Any change defeated in a ratification</w:t>
      </w:r>
      <w:r w:rsidRPr="008E384E">
        <w:rPr>
          <w:sz w:val="22"/>
          <w:szCs w:val="22"/>
        </w:rPr>
        <w:t xml:space="preserve"> vote shall be considered repealed. </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Article 13</w:t>
      </w: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Safety and Health Hazards; Abandoned Property</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b/>
          <w:bCs/>
          <w:sz w:val="22"/>
          <w:szCs w:val="22"/>
        </w:rPr>
      </w:pPr>
    </w:p>
    <w:p w:rsidR="005F3968" w:rsidRPr="008E384E" w:rsidRDefault="005F3968" w:rsidP="008F0CDB">
      <w:pPr>
        <w:pStyle w:val="ListParagraph"/>
        <w:numPr>
          <w:ilvl w:val="0"/>
          <w:numId w:val="61"/>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sz w:val="22"/>
          <w:szCs w:val="22"/>
        </w:rPr>
        <w:t xml:space="preserve">Any item determined by the Board, in its sole discretion, to pose a safety or health hazard may be </w:t>
      </w:r>
      <w:r w:rsidRPr="008E384E">
        <w:rPr>
          <w:color w:val="231F20"/>
          <w:sz w:val="22"/>
          <w:szCs w:val="22"/>
          <w:u w:color="231F20"/>
        </w:rPr>
        <w:t>immediately</w:t>
      </w:r>
      <w:r w:rsidRPr="008E384E">
        <w:rPr>
          <w:sz w:val="22"/>
          <w:szCs w:val="22"/>
        </w:rPr>
        <w:t xml:space="preserve"> removed or modified to eliminate the hazard.  The owner of the item shall not be entitled to compensation for any loss. The reasonable costs of removal may be assessed to the former member.</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rsidP="008F0CDB">
      <w:pPr>
        <w:pStyle w:val="ListParagraph"/>
        <w:numPr>
          <w:ilvl w:val="0"/>
          <w:numId w:val="61"/>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sz w:val="22"/>
          <w:szCs w:val="22"/>
        </w:rPr>
        <w:t>Any property of a Member kept at the Initiative’s site(s) in violation of Site Rules,  not removed or modified as requested by the Board within a reasonable period time period set by the Board shall be deemed to be abandoned and shall become property of the Initiative. The time period shall not be less than 14 days of written notice by the Board. Reasonable costs of removal may be assessed to the member.  Failure to pay any costs assessed may result in loss of Membership.</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rsidP="008F0CDB">
      <w:pPr>
        <w:pStyle w:val="ListParagraph"/>
        <w:numPr>
          <w:ilvl w:val="0"/>
          <w:numId w:val="61"/>
        </w:numPr>
        <w:pBdr>
          <w:top w:val="none" w:sz="0" w:space="0" w:color="auto"/>
          <w:left w:val="none" w:sz="0" w:space="0" w:color="auto"/>
          <w:bottom w:val="none" w:sz="0" w:space="0" w:color="auto"/>
          <w:right w:val="none" w:sz="0" w:space="0" w:color="auto"/>
          <w:bar w:val="none" w:sz="0" w:color="auto"/>
        </w:pBdr>
        <w:ind w:hanging="720"/>
        <w:jc w:val="left"/>
        <w:rPr>
          <w:sz w:val="22"/>
          <w:szCs w:val="22"/>
        </w:rPr>
      </w:pPr>
      <w:r w:rsidRPr="008E384E">
        <w:rPr>
          <w:sz w:val="22"/>
          <w:szCs w:val="22"/>
        </w:rPr>
        <w:t xml:space="preserve">Any property of a former Member left at the Initiative’s site(s) for more than a period time set by the Board which shall not be less than 7 days after the individual ceased to be Member shall be deemed to be abandoned and shall become property of the Initiative.  The reasonable costs of removal may be assessed to the former Member.  </w:t>
      </w: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ARTICLE 14</w:t>
      </w: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Amendments</w:t>
      </w:r>
    </w:p>
    <w:p w:rsidR="005F3968" w:rsidRPr="008E384E" w:rsidRDefault="005F3968">
      <w:pPr>
        <w:pBdr>
          <w:top w:val="none" w:sz="0" w:space="0" w:color="auto"/>
          <w:left w:val="none" w:sz="0" w:space="0" w:color="auto"/>
          <w:bottom w:val="none" w:sz="0" w:space="0" w:color="auto"/>
          <w:right w:val="none" w:sz="0" w:space="0" w:color="auto"/>
          <w:bar w:val="none" w:sz="0" w:color="auto"/>
        </w:pBdr>
        <w:rPr>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r w:rsidRPr="008E384E">
        <w:rPr>
          <w:sz w:val="22"/>
          <w:szCs w:val="22"/>
        </w:rPr>
        <w:t xml:space="preserve">These Bylaws may be amended by a two-thirds vote at a quarterly or a special Membership meeting, if at least 30 days notice of the amendment has been given or by 99% vote, if such notice has not been given.  </w:t>
      </w:r>
    </w:p>
    <w:p w:rsidR="005F3968" w:rsidRPr="008E384E" w:rsidRDefault="005F3968">
      <w:pPr>
        <w:pBdr>
          <w:top w:val="none" w:sz="0" w:space="0" w:color="auto"/>
          <w:left w:val="none" w:sz="0" w:space="0" w:color="auto"/>
          <w:bottom w:val="none" w:sz="0" w:space="0" w:color="auto"/>
          <w:right w:val="none" w:sz="0" w:space="0" w:color="auto"/>
          <w:bar w:val="none" w:sz="0" w:color="auto"/>
        </w:pBdr>
        <w:ind w:left="720" w:hanging="720"/>
        <w:jc w:val="left"/>
        <w:rPr>
          <w:color w:val="FF0000"/>
          <w:sz w:val="22"/>
          <w:szCs w:val="22"/>
          <w:u w:color="FF0000"/>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ARTICLE 15</w:t>
      </w:r>
    </w:p>
    <w:p w:rsidR="005F3968" w:rsidRPr="008E384E" w:rsidRDefault="005F3968">
      <w:pPr>
        <w:pBdr>
          <w:top w:val="none" w:sz="0" w:space="0" w:color="auto"/>
          <w:left w:val="none" w:sz="0" w:space="0" w:color="auto"/>
          <w:bottom w:val="none" w:sz="0" w:space="0" w:color="auto"/>
          <w:right w:val="none" w:sz="0" w:space="0" w:color="auto"/>
          <w:bar w:val="none" w:sz="0" w:color="auto"/>
        </w:pBdr>
        <w:jc w:val="center"/>
        <w:rPr>
          <w:b/>
          <w:bCs/>
          <w:sz w:val="22"/>
          <w:szCs w:val="22"/>
        </w:rPr>
      </w:pPr>
      <w:r w:rsidRPr="008E384E">
        <w:rPr>
          <w:b/>
          <w:bCs/>
          <w:sz w:val="22"/>
          <w:szCs w:val="22"/>
        </w:rPr>
        <w:t>Dissolution or Sale of Assets</w:t>
      </w:r>
    </w:p>
    <w:p w:rsidR="005F3968" w:rsidRPr="008E384E" w:rsidRDefault="005F3968">
      <w:pPr>
        <w:pBdr>
          <w:top w:val="none" w:sz="0" w:space="0" w:color="auto"/>
          <w:left w:val="none" w:sz="0" w:space="0" w:color="auto"/>
          <w:bottom w:val="none" w:sz="0" w:space="0" w:color="auto"/>
          <w:right w:val="none" w:sz="0" w:space="0" w:color="auto"/>
          <w:bar w:val="none" w:sz="0" w:color="auto"/>
        </w:pBdr>
        <w:rPr>
          <w:sz w:val="22"/>
          <w:szCs w:val="22"/>
        </w:rPr>
      </w:pPr>
    </w:p>
    <w:p w:rsidR="005F3968" w:rsidRDefault="005F3968">
      <w:pPr>
        <w:pBdr>
          <w:top w:val="none" w:sz="0" w:space="0" w:color="auto"/>
          <w:left w:val="none" w:sz="0" w:space="0" w:color="auto"/>
          <w:bottom w:val="none" w:sz="0" w:space="0" w:color="auto"/>
          <w:right w:val="none" w:sz="0" w:space="0" w:color="auto"/>
          <w:bar w:val="none" w:sz="0" w:color="auto"/>
        </w:pBdr>
        <w:jc w:val="left"/>
        <w:rPr>
          <w:sz w:val="22"/>
          <w:szCs w:val="22"/>
        </w:rPr>
      </w:pPr>
      <w:r w:rsidRPr="008E384E">
        <w:rPr>
          <w:sz w:val="22"/>
          <w:szCs w:val="22"/>
        </w:rPr>
        <w:t>A unanimous vote of the Board of Directors and a two-thirds majority vote of the Members as described in Article 3(5) herein shall be required to dissolve the Initiative. Upon dissolution of the Initiative, any assets remaining after payment of or provision for its debts and liabilities shall, consistent with the purposes of the organization, be paid over to charitable organizations exempt under the provisions of Section 501 (c)(3) of the U.S. Internal Revenue Code or corresponding provisions of subsequently enacted federal law. No part of the net assets or net earnings of the Initiative shall inure to the benefit of or be paid or distributed to an officer, director, member, employee, or donor of the Initiative.</w:t>
      </w:r>
    </w:p>
    <w:p w:rsidR="005F3968" w:rsidRDefault="005F3968">
      <w:pPr>
        <w:pBdr>
          <w:top w:val="none" w:sz="0" w:space="0" w:color="auto"/>
          <w:left w:val="none" w:sz="0" w:space="0" w:color="auto"/>
          <w:bottom w:val="none" w:sz="0" w:space="0" w:color="auto"/>
          <w:right w:val="none" w:sz="0" w:space="0" w:color="auto"/>
          <w:bar w:val="none" w:sz="0" w:color="auto"/>
        </w:pBdr>
        <w:jc w:val="left"/>
      </w:pPr>
    </w:p>
    <w:sectPr w:rsidR="005F3968" w:rsidSect="005F3968">
      <w:headerReference w:type="default" r:id="rId8"/>
      <w:footerReference w:type="default" r:id="rId9"/>
      <w:type w:val="continuous"/>
      <w:pgSz w:w="12240" w:h="15840"/>
      <w:pgMar w:top="720" w:right="1440" w:bottom="1440" w:left="1440" w:header="144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968" w:rsidRDefault="005F396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F3968" w:rsidRDefault="005F396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00"/>
    <w:family w:val="roman"/>
    <w:pitch w:val="variable"/>
    <w:sig w:usb0="E00002FF" w:usb1="400004FF" w:usb2="00000000" w:usb3="00000000" w:csb0="0000019F" w:csb1="00000000"/>
  </w:font>
  <w:font w:name="Helvetica">
    <w:panose1 w:val="020B0604020202030204"/>
    <w:charset w:val="00"/>
    <w:family w:val="swiss"/>
    <w:pitch w:val="variable"/>
    <w:sig w:usb0="20002A87" w:usb1="00000000" w:usb2="00000000" w:usb3="00000000" w:csb0="000001FF" w:csb1="00000000"/>
  </w:font>
  <w:font w:name="Lucida Grande">
    <w:altName w:val="CaligrafiaDivin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68" w:rsidRDefault="005F3968">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968" w:rsidRDefault="005F396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F3968" w:rsidRDefault="005F396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68" w:rsidRDefault="005F3968">
    <w:pPr>
      <w:pStyle w:val="Header"/>
      <w:pBdr>
        <w:top w:val="none" w:sz="0" w:space="0" w:color="auto"/>
        <w:left w:val="none" w:sz="0" w:space="0" w:color="auto"/>
        <w:bottom w:val="none" w:sz="0" w:space="0" w:color="auto"/>
        <w:right w:val="none" w:sz="0" w:space="0" w:color="auto"/>
        <w:bar w:val="none" w:sz="0" w:color="auto"/>
      </w:pBdr>
      <w:jc w:val="right"/>
      <w:rPr>
        <w:sz w:val="18"/>
        <w:szCs w:val="18"/>
      </w:rPr>
    </w:pPr>
    <w:r>
      <w:rPr>
        <w:sz w:val="18"/>
        <w:szCs w:val="18"/>
      </w:rPr>
      <w:t>Community Gardening Initiative of Central Texas – EIN # 26-3124492</w:t>
    </w:r>
  </w:p>
  <w:p w:rsidR="005F3968" w:rsidRDefault="005F3968">
    <w:pPr>
      <w:pStyle w:val="Header"/>
      <w:pBdr>
        <w:top w:val="none" w:sz="0" w:space="0" w:color="auto"/>
        <w:left w:val="none" w:sz="0" w:space="0" w:color="auto"/>
        <w:bottom w:val="none" w:sz="0" w:space="0" w:color="auto"/>
        <w:right w:val="none" w:sz="0" w:space="0" w:color="auto"/>
        <w:bar w:val="none" w:sz="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68" w:rsidRDefault="005F3968">
    <w:pPr>
      <w:pStyle w:val="Header"/>
      <w:pBdr>
        <w:top w:val="none" w:sz="0" w:space="0" w:color="auto"/>
        <w:left w:val="none" w:sz="0" w:space="0" w:color="auto"/>
        <w:bottom w:val="none" w:sz="0" w:space="0" w:color="auto"/>
        <w:right w:val="none" w:sz="0" w:space="0" w:color="auto"/>
        <w:bar w:val="none" w:sz="0" w:color="auto"/>
      </w:pBdr>
      <w:jc w:val="right"/>
      <w:rPr>
        <w:sz w:val="18"/>
        <w:szCs w:val="18"/>
      </w:rPr>
    </w:pPr>
    <w:r>
      <w:rPr>
        <w:sz w:val="18"/>
        <w:szCs w:val="18"/>
      </w:rPr>
      <w:t>Community Gardening Initiative of Central Texas – EIN # 26-3124492</w:t>
    </w:r>
  </w:p>
  <w:p w:rsidR="005F3968" w:rsidRDefault="005F3968">
    <w:pPr>
      <w:pStyle w:val="Header"/>
      <w:pBdr>
        <w:top w:val="none" w:sz="0" w:space="0" w:color="auto"/>
        <w:left w:val="none" w:sz="0" w:space="0" w:color="auto"/>
        <w:bottom w:val="none" w:sz="0" w:space="0" w:color="auto"/>
        <w:right w:val="none" w:sz="0" w:space="0" w:color="auto"/>
        <w:bar w:val="none" w:sz="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4C6"/>
    <w:multiLevelType w:val="multilevel"/>
    <w:tmpl w:val="BD10B678"/>
    <w:lvl w:ilvl="0">
      <w:start w:val="1"/>
      <w:numFmt w:val="lowerLetter"/>
      <w:lvlText w:val="(%1)"/>
      <w:lvlJc w:val="left"/>
      <w:pPr>
        <w:tabs>
          <w:tab w:val="num" w:pos="1440"/>
        </w:tabs>
        <w:ind w:left="1440" w:hanging="720"/>
      </w:pPr>
      <w:rPr>
        <w:rFonts w:cs="Times New Roman"/>
        <w:color w:val="000000"/>
        <w:position w:val="0"/>
        <w:sz w:val="22"/>
        <w:szCs w:val="22"/>
        <w:u w:color="000000"/>
      </w:rPr>
    </w:lvl>
    <w:lvl w:ilvl="1">
      <w:start w:val="1"/>
      <w:numFmt w:val="lowerLetter"/>
      <w:lvlText w:val="%2."/>
      <w:lvlJc w:val="left"/>
      <w:pPr>
        <w:tabs>
          <w:tab w:val="num" w:pos="1770"/>
        </w:tabs>
        <w:ind w:left="1770" w:hanging="330"/>
      </w:pPr>
      <w:rPr>
        <w:rFonts w:cs="Times New Roman"/>
        <w:color w:val="000000"/>
        <w:position w:val="0"/>
        <w:sz w:val="22"/>
        <w:szCs w:val="22"/>
        <w:u w:color="000000"/>
      </w:rPr>
    </w:lvl>
    <w:lvl w:ilvl="2">
      <w:start w:val="1"/>
      <w:numFmt w:val="lowerRoman"/>
      <w:lvlText w:val="%3."/>
      <w:lvlJc w:val="left"/>
      <w:pPr>
        <w:tabs>
          <w:tab w:val="num" w:pos="2495"/>
        </w:tabs>
        <w:ind w:left="2495" w:hanging="271"/>
      </w:pPr>
      <w:rPr>
        <w:rFonts w:cs="Times New Roman"/>
        <w:color w:val="000000"/>
        <w:position w:val="0"/>
        <w:sz w:val="22"/>
        <w:szCs w:val="22"/>
        <w:u w:color="000000"/>
      </w:rPr>
    </w:lvl>
    <w:lvl w:ilvl="3">
      <w:start w:val="1"/>
      <w:numFmt w:val="decimal"/>
      <w:lvlText w:val="%4."/>
      <w:lvlJc w:val="left"/>
      <w:pPr>
        <w:tabs>
          <w:tab w:val="num" w:pos="3210"/>
        </w:tabs>
        <w:ind w:left="3210" w:hanging="330"/>
      </w:pPr>
      <w:rPr>
        <w:rFonts w:cs="Times New Roman"/>
        <w:color w:val="000000"/>
        <w:position w:val="0"/>
        <w:sz w:val="22"/>
        <w:szCs w:val="22"/>
        <w:u w:color="000000"/>
      </w:rPr>
    </w:lvl>
    <w:lvl w:ilvl="4">
      <w:start w:val="1"/>
      <w:numFmt w:val="lowerLetter"/>
      <w:lvlText w:val="%5."/>
      <w:lvlJc w:val="left"/>
      <w:pPr>
        <w:tabs>
          <w:tab w:val="num" w:pos="3930"/>
        </w:tabs>
        <w:ind w:left="3930" w:hanging="330"/>
      </w:pPr>
      <w:rPr>
        <w:rFonts w:cs="Times New Roman"/>
        <w:color w:val="000000"/>
        <w:position w:val="0"/>
        <w:sz w:val="22"/>
        <w:szCs w:val="22"/>
        <w:u w:color="000000"/>
      </w:rPr>
    </w:lvl>
    <w:lvl w:ilvl="5">
      <w:start w:val="1"/>
      <w:numFmt w:val="lowerRoman"/>
      <w:lvlText w:val="%6."/>
      <w:lvlJc w:val="left"/>
      <w:pPr>
        <w:tabs>
          <w:tab w:val="num" w:pos="4655"/>
        </w:tabs>
        <w:ind w:left="4655" w:hanging="271"/>
      </w:pPr>
      <w:rPr>
        <w:rFonts w:cs="Times New Roman"/>
        <w:color w:val="000000"/>
        <w:position w:val="0"/>
        <w:sz w:val="22"/>
        <w:szCs w:val="22"/>
        <w:u w:color="000000"/>
      </w:rPr>
    </w:lvl>
    <w:lvl w:ilvl="6">
      <w:start w:val="1"/>
      <w:numFmt w:val="decimal"/>
      <w:lvlText w:val="%7."/>
      <w:lvlJc w:val="left"/>
      <w:pPr>
        <w:tabs>
          <w:tab w:val="num" w:pos="5370"/>
        </w:tabs>
        <w:ind w:left="5370" w:hanging="330"/>
      </w:pPr>
      <w:rPr>
        <w:rFonts w:cs="Times New Roman"/>
        <w:color w:val="000000"/>
        <w:position w:val="0"/>
        <w:sz w:val="22"/>
        <w:szCs w:val="22"/>
        <w:u w:color="000000"/>
      </w:rPr>
    </w:lvl>
    <w:lvl w:ilvl="7">
      <w:start w:val="1"/>
      <w:numFmt w:val="lowerLetter"/>
      <w:lvlText w:val="%8."/>
      <w:lvlJc w:val="left"/>
      <w:pPr>
        <w:tabs>
          <w:tab w:val="num" w:pos="6090"/>
        </w:tabs>
        <w:ind w:left="6090" w:hanging="330"/>
      </w:pPr>
      <w:rPr>
        <w:rFonts w:cs="Times New Roman"/>
        <w:color w:val="000000"/>
        <w:position w:val="0"/>
        <w:sz w:val="22"/>
        <w:szCs w:val="22"/>
        <w:u w:color="000000"/>
      </w:rPr>
    </w:lvl>
    <w:lvl w:ilvl="8">
      <w:start w:val="1"/>
      <w:numFmt w:val="lowerRoman"/>
      <w:lvlText w:val="%9."/>
      <w:lvlJc w:val="left"/>
      <w:pPr>
        <w:tabs>
          <w:tab w:val="num" w:pos="6815"/>
        </w:tabs>
        <w:ind w:left="6815" w:hanging="271"/>
      </w:pPr>
      <w:rPr>
        <w:rFonts w:cs="Times New Roman"/>
        <w:color w:val="000000"/>
        <w:position w:val="0"/>
        <w:sz w:val="22"/>
        <w:szCs w:val="22"/>
        <w:u w:color="000000"/>
      </w:rPr>
    </w:lvl>
  </w:abstractNum>
  <w:abstractNum w:abstractNumId="1">
    <w:nsid w:val="026579FF"/>
    <w:multiLevelType w:val="multilevel"/>
    <w:tmpl w:val="1F80F840"/>
    <w:styleLink w:val="List12"/>
    <w:lvl w:ilvl="0">
      <w:start w:val="1"/>
      <w:numFmt w:val="decimal"/>
      <w:lvlText w:val="(%1)"/>
      <w:lvlJc w:val="left"/>
      <w:pPr>
        <w:tabs>
          <w:tab w:val="num" w:pos="720"/>
        </w:tabs>
        <w:ind w:left="720" w:hanging="720"/>
      </w:pPr>
      <w:rPr>
        <w:rFonts w:cs="Times New Roman"/>
        <w:color w:val="000000"/>
        <w:position w:val="0"/>
        <w:sz w:val="22"/>
        <w:szCs w:val="22"/>
        <w:u w:color="000000"/>
      </w:rPr>
    </w:lvl>
    <w:lvl w:ilvl="1">
      <w:start w:val="1"/>
      <w:numFmt w:val="lowerLetter"/>
      <w:lvlText w:val="%2."/>
      <w:lvlJc w:val="left"/>
      <w:pPr>
        <w:tabs>
          <w:tab w:val="num" w:pos="1410"/>
        </w:tabs>
        <w:ind w:left="1410" w:hanging="330"/>
      </w:pPr>
      <w:rPr>
        <w:rFonts w:cs="Times New Roman"/>
        <w:color w:val="000000"/>
        <w:position w:val="0"/>
        <w:sz w:val="22"/>
        <w:szCs w:val="22"/>
        <w:u w:color="000000"/>
      </w:rPr>
    </w:lvl>
    <w:lvl w:ilvl="2">
      <w:start w:val="1"/>
      <w:numFmt w:val="lowerRoman"/>
      <w:lvlText w:val="%3."/>
      <w:lvlJc w:val="left"/>
      <w:pPr>
        <w:tabs>
          <w:tab w:val="num" w:pos="2135"/>
        </w:tabs>
        <w:ind w:left="2135" w:hanging="271"/>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2">
    <w:nsid w:val="03E81AED"/>
    <w:multiLevelType w:val="multilevel"/>
    <w:tmpl w:val="5E2C4BAC"/>
    <w:styleLink w:val="List51"/>
    <w:lvl w:ilvl="0">
      <w:start w:val="1"/>
      <w:numFmt w:val="lowerLetter"/>
      <w:lvlText w:val="(%1)"/>
      <w:lvlJc w:val="left"/>
      <w:pPr>
        <w:tabs>
          <w:tab w:val="num" w:pos="1080"/>
        </w:tabs>
        <w:ind w:left="1080" w:hanging="360"/>
      </w:pPr>
      <w:rPr>
        <w:rFonts w:cs="Times New Roman"/>
        <w:color w:val="000000"/>
        <w:position w:val="0"/>
        <w:sz w:val="22"/>
        <w:szCs w:val="22"/>
        <w:u w:color="000000"/>
      </w:rPr>
    </w:lvl>
    <w:lvl w:ilvl="1">
      <w:start w:val="1"/>
      <w:numFmt w:val="lowerLetter"/>
      <w:lvlText w:val="%2."/>
      <w:lvlJc w:val="left"/>
      <w:pPr>
        <w:tabs>
          <w:tab w:val="num" w:pos="1410"/>
        </w:tabs>
        <w:ind w:left="1410" w:hanging="330"/>
      </w:pPr>
      <w:rPr>
        <w:rFonts w:cs="Times New Roman"/>
        <w:color w:val="000000"/>
        <w:position w:val="0"/>
        <w:sz w:val="22"/>
        <w:szCs w:val="22"/>
        <w:u w:color="000000"/>
      </w:rPr>
    </w:lvl>
    <w:lvl w:ilvl="2">
      <w:start w:val="1"/>
      <w:numFmt w:val="lowerRoman"/>
      <w:lvlText w:val="%3."/>
      <w:lvlJc w:val="left"/>
      <w:pPr>
        <w:tabs>
          <w:tab w:val="num" w:pos="2135"/>
        </w:tabs>
        <w:ind w:left="2135" w:hanging="271"/>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3">
    <w:nsid w:val="0630105C"/>
    <w:multiLevelType w:val="multilevel"/>
    <w:tmpl w:val="97586ED0"/>
    <w:styleLink w:val="List7"/>
    <w:lvl w:ilvl="0">
      <w:start w:val="1"/>
      <w:numFmt w:val="decimal"/>
      <w:lvlText w:val="(%1)"/>
      <w:lvlJc w:val="left"/>
      <w:pPr>
        <w:tabs>
          <w:tab w:val="num" w:pos="720"/>
        </w:tabs>
        <w:ind w:left="720" w:hanging="720"/>
      </w:pPr>
      <w:rPr>
        <w:rFonts w:cs="Times New Roman"/>
        <w:b/>
        <w:bCs/>
        <w:color w:val="000000"/>
        <w:position w:val="0"/>
        <w:sz w:val="22"/>
        <w:szCs w:val="22"/>
        <w:u w:color="000000"/>
      </w:rPr>
    </w:lvl>
    <w:lvl w:ilvl="1">
      <w:start w:val="1"/>
      <w:numFmt w:val="lowerLetter"/>
      <w:lvlText w:val="%2."/>
      <w:lvlJc w:val="left"/>
      <w:pPr>
        <w:tabs>
          <w:tab w:val="num" w:pos="1410"/>
        </w:tabs>
        <w:ind w:left="1410" w:hanging="330"/>
      </w:pPr>
      <w:rPr>
        <w:rFonts w:cs="Times New Roman"/>
        <w:b/>
        <w:bCs/>
        <w:color w:val="000000"/>
        <w:position w:val="0"/>
        <w:sz w:val="22"/>
        <w:szCs w:val="22"/>
        <w:u w:color="000000"/>
      </w:rPr>
    </w:lvl>
    <w:lvl w:ilvl="2">
      <w:start w:val="1"/>
      <w:numFmt w:val="lowerRoman"/>
      <w:lvlText w:val="%3."/>
      <w:lvlJc w:val="left"/>
      <w:pPr>
        <w:tabs>
          <w:tab w:val="num" w:pos="2135"/>
        </w:tabs>
        <w:ind w:left="2135" w:hanging="271"/>
      </w:pPr>
      <w:rPr>
        <w:rFonts w:cs="Times New Roman"/>
        <w:b/>
        <w:bCs/>
        <w:color w:val="000000"/>
        <w:position w:val="0"/>
        <w:sz w:val="22"/>
        <w:szCs w:val="22"/>
        <w:u w:color="000000"/>
      </w:rPr>
    </w:lvl>
    <w:lvl w:ilvl="3">
      <w:start w:val="1"/>
      <w:numFmt w:val="decimal"/>
      <w:lvlText w:val="%4."/>
      <w:lvlJc w:val="left"/>
      <w:pPr>
        <w:tabs>
          <w:tab w:val="num" w:pos="2850"/>
        </w:tabs>
        <w:ind w:left="2850" w:hanging="330"/>
      </w:pPr>
      <w:rPr>
        <w:rFonts w:cs="Times New Roman"/>
        <w:b/>
        <w:bCs/>
        <w:color w:val="000000"/>
        <w:position w:val="0"/>
        <w:sz w:val="22"/>
        <w:szCs w:val="22"/>
        <w:u w:color="000000"/>
      </w:rPr>
    </w:lvl>
    <w:lvl w:ilvl="4">
      <w:start w:val="1"/>
      <w:numFmt w:val="lowerLetter"/>
      <w:lvlText w:val="%5."/>
      <w:lvlJc w:val="left"/>
      <w:pPr>
        <w:tabs>
          <w:tab w:val="num" w:pos="3570"/>
        </w:tabs>
        <w:ind w:left="3570" w:hanging="330"/>
      </w:pPr>
      <w:rPr>
        <w:rFonts w:cs="Times New Roman"/>
        <w:b/>
        <w:bCs/>
        <w:color w:val="000000"/>
        <w:position w:val="0"/>
        <w:sz w:val="22"/>
        <w:szCs w:val="22"/>
        <w:u w:color="000000"/>
      </w:rPr>
    </w:lvl>
    <w:lvl w:ilvl="5">
      <w:start w:val="1"/>
      <w:numFmt w:val="lowerRoman"/>
      <w:lvlText w:val="%6."/>
      <w:lvlJc w:val="left"/>
      <w:pPr>
        <w:tabs>
          <w:tab w:val="num" w:pos="4295"/>
        </w:tabs>
        <w:ind w:left="4295" w:hanging="271"/>
      </w:pPr>
      <w:rPr>
        <w:rFonts w:cs="Times New Roman"/>
        <w:b/>
        <w:bCs/>
        <w:color w:val="000000"/>
        <w:position w:val="0"/>
        <w:sz w:val="22"/>
        <w:szCs w:val="22"/>
        <w:u w:color="000000"/>
      </w:rPr>
    </w:lvl>
    <w:lvl w:ilvl="6">
      <w:start w:val="1"/>
      <w:numFmt w:val="decimal"/>
      <w:lvlText w:val="%7."/>
      <w:lvlJc w:val="left"/>
      <w:pPr>
        <w:tabs>
          <w:tab w:val="num" w:pos="5010"/>
        </w:tabs>
        <w:ind w:left="5010" w:hanging="330"/>
      </w:pPr>
      <w:rPr>
        <w:rFonts w:cs="Times New Roman"/>
        <w:b/>
        <w:bCs/>
        <w:color w:val="000000"/>
        <w:position w:val="0"/>
        <w:sz w:val="22"/>
        <w:szCs w:val="22"/>
        <w:u w:color="000000"/>
      </w:rPr>
    </w:lvl>
    <w:lvl w:ilvl="7">
      <w:start w:val="1"/>
      <w:numFmt w:val="lowerLetter"/>
      <w:lvlText w:val="%8."/>
      <w:lvlJc w:val="left"/>
      <w:pPr>
        <w:tabs>
          <w:tab w:val="num" w:pos="5730"/>
        </w:tabs>
        <w:ind w:left="5730" w:hanging="330"/>
      </w:pPr>
      <w:rPr>
        <w:rFonts w:cs="Times New Roman"/>
        <w:b/>
        <w:bCs/>
        <w:color w:val="000000"/>
        <w:position w:val="0"/>
        <w:sz w:val="22"/>
        <w:szCs w:val="22"/>
        <w:u w:color="000000"/>
      </w:rPr>
    </w:lvl>
    <w:lvl w:ilvl="8">
      <w:start w:val="1"/>
      <w:numFmt w:val="lowerRoman"/>
      <w:lvlText w:val="%9."/>
      <w:lvlJc w:val="left"/>
      <w:pPr>
        <w:tabs>
          <w:tab w:val="num" w:pos="6455"/>
        </w:tabs>
        <w:ind w:left="6455" w:hanging="271"/>
      </w:pPr>
      <w:rPr>
        <w:rFonts w:cs="Times New Roman"/>
        <w:b/>
        <w:bCs/>
        <w:color w:val="000000"/>
        <w:position w:val="0"/>
        <w:sz w:val="22"/>
        <w:szCs w:val="22"/>
        <w:u w:color="000000"/>
      </w:rPr>
    </w:lvl>
  </w:abstractNum>
  <w:abstractNum w:abstractNumId="4">
    <w:nsid w:val="066C08FB"/>
    <w:multiLevelType w:val="multilevel"/>
    <w:tmpl w:val="84402F5E"/>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076D01ED"/>
    <w:multiLevelType w:val="multilevel"/>
    <w:tmpl w:val="0ABAE970"/>
    <w:lvl w:ilvl="0">
      <w:start w:val="1"/>
      <w:numFmt w:val="decimal"/>
      <w:lvlText w:val="(%1)"/>
      <w:lvlJc w:val="left"/>
      <w:pPr>
        <w:tabs>
          <w:tab w:val="num" w:pos="720"/>
        </w:tabs>
        <w:ind w:left="720" w:hanging="720"/>
      </w:pPr>
      <w:rPr>
        <w:rFonts w:cs="Times New Roman"/>
        <w:b/>
        <w:bCs/>
        <w:color w:val="000000"/>
        <w:position w:val="0"/>
        <w:sz w:val="22"/>
        <w:szCs w:val="22"/>
        <w:u w:color="000000"/>
      </w:rPr>
    </w:lvl>
    <w:lvl w:ilvl="1">
      <w:start w:val="1"/>
      <w:numFmt w:val="lowerLetter"/>
      <w:lvlText w:val="%2."/>
      <w:lvlJc w:val="left"/>
      <w:pPr>
        <w:tabs>
          <w:tab w:val="num" w:pos="1410"/>
        </w:tabs>
        <w:ind w:left="1410" w:hanging="330"/>
      </w:pPr>
      <w:rPr>
        <w:rFonts w:cs="Times New Roman"/>
        <w:b/>
        <w:bCs/>
        <w:color w:val="000000"/>
        <w:position w:val="0"/>
        <w:sz w:val="22"/>
        <w:szCs w:val="22"/>
        <w:u w:color="000000"/>
      </w:rPr>
    </w:lvl>
    <w:lvl w:ilvl="2">
      <w:start w:val="1"/>
      <w:numFmt w:val="lowerRoman"/>
      <w:lvlText w:val="%3."/>
      <w:lvlJc w:val="left"/>
      <w:pPr>
        <w:tabs>
          <w:tab w:val="num" w:pos="2135"/>
        </w:tabs>
        <w:ind w:left="2135" w:hanging="271"/>
      </w:pPr>
      <w:rPr>
        <w:rFonts w:cs="Times New Roman"/>
        <w:b/>
        <w:bCs/>
        <w:color w:val="000000"/>
        <w:position w:val="0"/>
        <w:sz w:val="22"/>
        <w:szCs w:val="22"/>
        <w:u w:color="000000"/>
      </w:rPr>
    </w:lvl>
    <w:lvl w:ilvl="3">
      <w:start w:val="1"/>
      <w:numFmt w:val="decimal"/>
      <w:lvlText w:val="%4."/>
      <w:lvlJc w:val="left"/>
      <w:pPr>
        <w:tabs>
          <w:tab w:val="num" w:pos="2850"/>
        </w:tabs>
        <w:ind w:left="2850" w:hanging="330"/>
      </w:pPr>
      <w:rPr>
        <w:rFonts w:cs="Times New Roman"/>
        <w:b/>
        <w:bCs/>
        <w:color w:val="000000"/>
        <w:position w:val="0"/>
        <w:sz w:val="22"/>
        <w:szCs w:val="22"/>
        <w:u w:color="000000"/>
      </w:rPr>
    </w:lvl>
    <w:lvl w:ilvl="4">
      <w:start w:val="1"/>
      <w:numFmt w:val="lowerLetter"/>
      <w:lvlText w:val="%5."/>
      <w:lvlJc w:val="left"/>
      <w:pPr>
        <w:tabs>
          <w:tab w:val="num" w:pos="3570"/>
        </w:tabs>
        <w:ind w:left="3570" w:hanging="330"/>
      </w:pPr>
      <w:rPr>
        <w:rFonts w:cs="Times New Roman"/>
        <w:b/>
        <w:bCs/>
        <w:color w:val="000000"/>
        <w:position w:val="0"/>
        <w:sz w:val="22"/>
        <w:szCs w:val="22"/>
        <w:u w:color="000000"/>
      </w:rPr>
    </w:lvl>
    <w:lvl w:ilvl="5">
      <w:start w:val="1"/>
      <w:numFmt w:val="lowerRoman"/>
      <w:lvlText w:val="%6."/>
      <w:lvlJc w:val="left"/>
      <w:pPr>
        <w:tabs>
          <w:tab w:val="num" w:pos="4295"/>
        </w:tabs>
        <w:ind w:left="4295" w:hanging="271"/>
      </w:pPr>
      <w:rPr>
        <w:rFonts w:cs="Times New Roman"/>
        <w:b/>
        <w:bCs/>
        <w:color w:val="000000"/>
        <w:position w:val="0"/>
        <w:sz w:val="22"/>
        <w:szCs w:val="22"/>
        <w:u w:color="000000"/>
      </w:rPr>
    </w:lvl>
    <w:lvl w:ilvl="6">
      <w:start w:val="1"/>
      <w:numFmt w:val="decimal"/>
      <w:lvlText w:val="%7."/>
      <w:lvlJc w:val="left"/>
      <w:pPr>
        <w:tabs>
          <w:tab w:val="num" w:pos="5010"/>
        </w:tabs>
        <w:ind w:left="5010" w:hanging="330"/>
      </w:pPr>
      <w:rPr>
        <w:rFonts w:cs="Times New Roman"/>
        <w:b/>
        <w:bCs/>
        <w:color w:val="000000"/>
        <w:position w:val="0"/>
        <w:sz w:val="22"/>
        <w:szCs w:val="22"/>
        <w:u w:color="000000"/>
      </w:rPr>
    </w:lvl>
    <w:lvl w:ilvl="7">
      <w:start w:val="1"/>
      <w:numFmt w:val="lowerLetter"/>
      <w:lvlText w:val="%8."/>
      <w:lvlJc w:val="left"/>
      <w:pPr>
        <w:tabs>
          <w:tab w:val="num" w:pos="5730"/>
        </w:tabs>
        <w:ind w:left="5730" w:hanging="330"/>
      </w:pPr>
      <w:rPr>
        <w:rFonts w:cs="Times New Roman"/>
        <w:b/>
        <w:bCs/>
        <w:color w:val="000000"/>
        <w:position w:val="0"/>
        <w:sz w:val="22"/>
        <w:szCs w:val="22"/>
        <w:u w:color="000000"/>
      </w:rPr>
    </w:lvl>
    <w:lvl w:ilvl="8">
      <w:start w:val="1"/>
      <w:numFmt w:val="lowerRoman"/>
      <w:lvlText w:val="%9."/>
      <w:lvlJc w:val="left"/>
      <w:pPr>
        <w:tabs>
          <w:tab w:val="num" w:pos="6455"/>
        </w:tabs>
        <w:ind w:left="6455" w:hanging="271"/>
      </w:pPr>
      <w:rPr>
        <w:rFonts w:cs="Times New Roman"/>
        <w:b/>
        <w:bCs/>
        <w:color w:val="000000"/>
        <w:position w:val="0"/>
        <w:sz w:val="22"/>
        <w:szCs w:val="22"/>
        <w:u w:color="000000"/>
      </w:rPr>
    </w:lvl>
  </w:abstractNum>
  <w:abstractNum w:abstractNumId="6">
    <w:nsid w:val="08B00BB5"/>
    <w:multiLevelType w:val="multilevel"/>
    <w:tmpl w:val="AA46DDB2"/>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Letter"/>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0A9229E5"/>
    <w:multiLevelType w:val="multilevel"/>
    <w:tmpl w:val="DC822B3A"/>
    <w:styleLink w:val="List9"/>
    <w:lvl w:ilvl="0">
      <w:start w:val="1"/>
      <w:numFmt w:val="decimal"/>
      <w:lvlText w:val="(%1)"/>
      <w:lvlJc w:val="left"/>
      <w:pPr>
        <w:tabs>
          <w:tab w:val="num" w:pos="690"/>
        </w:tabs>
        <w:ind w:left="690" w:hanging="330"/>
      </w:pPr>
      <w:rPr>
        <w:rFonts w:cs="Times New Roman"/>
        <w:color w:val="231F20"/>
        <w:position w:val="0"/>
        <w:sz w:val="22"/>
        <w:szCs w:val="22"/>
        <w:u w:color="231F20"/>
      </w:rPr>
    </w:lvl>
    <w:lvl w:ilvl="1">
      <w:start w:val="1"/>
      <w:numFmt w:val="decimal"/>
      <w:lvlText w:val="%2."/>
      <w:lvlJc w:val="left"/>
      <w:pPr>
        <w:tabs>
          <w:tab w:val="num" w:pos="1410"/>
        </w:tabs>
        <w:ind w:left="1410" w:hanging="330"/>
      </w:pPr>
      <w:rPr>
        <w:rFonts w:cs="Times New Roman"/>
        <w:color w:val="231F20"/>
        <w:position w:val="0"/>
        <w:sz w:val="22"/>
        <w:szCs w:val="22"/>
        <w:u w:color="231F20"/>
      </w:rPr>
    </w:lvl>
    <w:lvl w:ilvl="2">
      <w:start w:val="1"/>
      <w:numFmt w:val="lowerLetter"/>
      <w:lvlText w:val="(%3)"/>
      <w:lvlJc w:val="left"/>
      <w:pPr>
        <w:tabs>
          <w:tab w:val="num" w:pos="1440"/>
        </w:tabs>
        <w:ind w:left="1440" w:hanging="720"/>
      </w:pPr>
      <w:rPr>
        <w:rFonts w:cs="Times New Roman"/>
        <w:color w:val="231F20"/>
        <w:position w:val="0"/>
        <w:sz w:val="22"/>
        <w:szCs w:val="22"/>
        <w:u w:color="231F20"/>
      </w:rPr>
    </w:lvl>
    <w:lvl w:ilvl="3">
      <w:start w:val="1"/>
      <w:numFmt w:val="decimal"/>
      <w:lvlText w:val="%4."/>
      <w:lvlJc w:val="left"/>
      <w:pPr>
        <w:tabs>
          <w:tab w:val="num" w:pos="2850"/>
        </w:tabs>
        <w:ind w:left="2850" w:hanging="330"/>
      </w:pPr>
      <w:rPr>
        <w:rFonts w:cs="Times New Roman"/>
        <w:color w:val="231F20"/>
        <w:position w:val="0"/>
        <w:sz w:val="22"/>
        <w:szCs w:val="22"/>
        <w:u w:color="231F20"/>
      </w:rPr>
    </w:lvl>
    <w:lvl w:ilvl="4">
      <w:start w:val="1"/>
      <w:numFmt w:val="lowerLetter"/>
      <w:lvlText w:val="%5."/>
      <w:lvlJc w:val="left"/>
      <w:pPr>
        <w:tabs>
          <w:tab w:val="num" w:pos="3570"/>
        </w:tabs>
        <w:ind w:left="3570" w:hanging="330"/>
      </w:pPr>
      <w:rPr>
        <w:rFonts w:cs="Times New Roman"/>
        <w:color w:val="231F20"/>
        <w:position w:val="0"/>
        <w:sz w:val="22"/>
        <w:szCs w:val="22"/>
        <w:u w:color="231F20"/>
      </w:rPr>
    </w:lvl>
    <w:lvl w:ilvl="5">
      <w:start w:val="1"/>
      <w:numFmt w:val="lowerRoman"/>
      <w:lvlText w:val="%6."/>
      <w:lvlJc w:val="left"/>
      <w:pPr>
        <w:tabs>
          <w:tab w:val="num" w:pos="4295"/>
        </w:tabs>
        <w:ind w:left="4295" w:hanging="271"/>
      </w:pPr>
      <w:rPr>
        <w:rFonts w:cs="Times New Roman"/>
        <w:color w:val="231F20"/>
        <w:position w:val="0"/>
        <w:sz w:val="22"/>
        <w:szCs w:val="22"/>
        <w:u w:color="231F20"/>
      </w:rPr>
    </w:lvl>
    <w:lvl w:ilvl="6">
      <w:start w:val="1"/>
      <w:numFmt w:val="decimal"/>
      <w:lvlText w:val="%7."/>
      <w:lvlJc w:val="left"/>
      <w:pPr>
        <w:tabs>
          <w:tab w:val="num" w:pos="5010"/>
        </w:tabs>
        <w:ind w:left="5010" w:hanging="330"/>
      </w:pPr>
      <w:rPr>
        <w:rFonts w:cs="Times New Roman"/>
        <w:color w:val="231F20"/>
        <w:position w:val="0"/>
        <w:sz w:val="22"/>
        <w:szCs w:val="22"/>
        <w:u w:color="231F20"/>
      </w:rPr>
    </w:lvl>
    <w:lvl w:ilvl="7">
      <w:start w:val="1"/>
      <w:numFmt w:val="lowerLetter"/>
      <w:lvlText w:val="%8."/>
      <w:lvlJc w:val="left"/>
      <w:pPr>
        <w:tabs>
          <w:tab w:val="num" w:pos="5730"/>
        </w:tabs>
        <w:ind w:left="5730" w:hanging="330"/>
      </w:pPr>
      <w:rPr>
        <w:rFonts w:cs="Times New Roman"/>
        <w:color w:val="231F20"/>
        <w:position w:val="0"/>
        <w:sz w:val="22"/>
        <w:szCs w:val="22"/>
        <w:u w:color="231F20"/>
      </w:rPr>
    </w:lvl>
    <w:lvl w:ilvl="8">
      <w:start w:val="1"/>
      <w:numFmt w:val="lowerRoman"/>
      <w:lvlText w:val="%9."/>
      <w:lvlJc w:val="left"/>
      <w:pPr>
        <w:tabs>
          <w:tab w:val="num" w:pos="6455"/>
        </w:tabs>
        <w:ind w:left="6455" w:hanging="271"/>
      </w:pPr>
      <w:rPr>
        <w:rFonts w:cs="Times New Roman"/>
        <w:color w:val="231F20"/>
        <w:position w:val="0"/>
        <w:sz w:val="22"/>
        <w:szCs w:val="22"/>
        <w:u w:color="231F20"/>
      </w:rPr>
    </w:lvl>
  </w:abstractNum>
  <w:abstractNum w:abstractNumId="8">
    <w:nsid w:val="0B944EA9"/>
    <w:multiLevelType w:val="multilevel"/>
    <w:tmpl w:val="CD5492AC"/>
    <w:lvl w:ilvl="0">
      <w:start w:val="1"/>
      <w:numFmt w:val="decimal"/>
      <w:lvlText w:val="(%1)"/>
      <w:lvlJc w:val="left"/>
      <w:rPr>
        <w:rFonts w:cs="Times New Roman"/>
        <w:position w:val="0"/>
      </w:rPr>
    </w:lvl>
    <w:lvl w:ilvl="1">
      <w:start w:val="1"/>
      <w:numFmt w:val="decimal"/>
      <w:lvlText w:val="%2."/>
      <w:lvlJc w:val="left"/>
      <w:rPr>
        <w:rFonts w:cs="Times New Roman"/>
        <w:position w:val="0"/>
      </w:rPr>
    </w:lvl>
    <w:lvl w:ilvl="2">
      <w:start w:val="1"/>
      <w:numFmt w:val="lowerLetter"/>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0C5551CA"/>
    <w:multiLevelType w:val="multilevel"/>
    <w:tmpl w:val="D91A39C8"/>
    <w:styleLink w:val="List6"/>
    <w:lvl w:ilvl="0">
      <w:start w:val="1"/>
      <w:numFmt w:val="decimal"/>
      <w:lvlText w:val="(%1)"/>
      <w:lvlJc w:val="left"/>
      <w:pPr>
        <w:tabs>
          <w:tab w:val="num" w:pos="720"/>
        </w:tabs>
        <w:ind w:left="720" w:hanging="720"/>
      </w:pPr>
      <w:rPr>
        <w:rFonts w:cs="Times New Roman"/>
        <w:color w:val="000000"/>
        <w:position w:val="0"/>
        <w:sz w:val="22"/>
        <w:szCs w:val="22"/>
        <w:u w:color="000000"/>
      </w:rPr>
    </w:lvl>
    <w:lvl w:ilvl="1">
      <w:start w:val="1"/>
      <w:numFmt w:val="lowerLetter"/>
      <w:lvlText w:val="%2."/>
      <w:lvlJc w:val="left"/>
      <w:pPr>
        <w:tabs>
          <w:tab w:val="num" w:pos="1410"/>
        </w:tabs>
        <w:ind w:left="1410" w:hanging="330"/>
      </w:pPr>
      <w:rPr>
        <w:rFonts w:cs="Times New Roman"/>
        <w:color w:val="000000"/>
        <w:position w:val="0"/>
        <w:sz w:val="22"/>
        <w:szCs w:val="22"/>
        <w:u w:color="000000"/>
      </w:rPr>
    </w:lvl>
    <w:lvl w:ilvl="2">
      <w:start w:val="1"/>
      <w:numFmt w:val="lowerRoman"/>
      <w:lvlText w:val="%3."/>
      <w:lvlJc w:val="left"/>
      <w:pPr>
        <w:tabs>
          <w:tab w:val="num" w:pos="2135"/>
        </w:tabs>
        <w:ind w:left="2135" w:hanging="271"/>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10">
    <w:nsid w:val="0C63578D"/>
    <w:multiLevelType w:val="multilevel"/>
    <w:tmpl w:val="00C6E250"/>
    <w:styleLink w:val="List31"/>
    <w:lvl w:ilvl="0">
      <w:start w:val="1"/>
      <w:numFmt w:val="decimal"/>
      <w:lvlText w:val="(%1)"/>
      <w:lvlJc w:val="left"/>
      <w:pPr>
        <w:tabs>
          <w:tab w:val="num" w:pos="720"/>
        </w:tabs>
        <w:ind w:left="720" w:hanging="720"/>
      </w:pPr>
      <w:rPr>
        <w:rFonts w:cs="Times New Roman"/>
        <w:b/>
        <w:bCs/>
        <w:color w:val="000000"/>
        <w:position w:val="0"/>
        <w:sz w:val="22"/>
        <w:szCs w:val="22"/>
        <w:u w:color="000000"/>
      </w:rPr>
    </w:lvl>
    <w:lvl w:ilvl="1">
      <w:start w:val="1"/>
      <w:numFmt w:val="lowerLetter"/>
      <w:lvlText w:val="%2."/>
      <w:lvlJc w:val="left"/>
      <w:pPr>
        <w:tabs>
          <w:tab w:val="num" w:pos="1410"/>
        </w:tabs>
        <w:ind w:left="1410" w:hanging="330"/>
      </w:pPr>
      <w:rPr>
        <w:rFonts w:cs="Times New Roman"/>
        <w:b/>
        <w:bCs/>
        <w:color w:val="000000"/>
        <w:position w:val="0"/>
        <w:sz w:val="22"/>
        <w:szCs w:val="22"/>
        <w:u w:color="000000"/>
      </w:rPr>
    </w:lvl>
    <w:lvl w:ilvl="2">
      <w:start w:val="1"/>
      <w:numFmt w:val="lowerRoman"/>
      <w:lvlText w:val="%3."/>
      <w:lvlJc w:val="left"/>
      <w:pPr>
        <w:tabs>
          <w:tab w:val="num" w:pos="2135"/>
        </w:tabs>
        <w:ind w:left="2135" w:hanging="271"/>
      </w:pPr>
      <w:rPr>
        <w:rFonts w:cs="Times New Roman"/>
        <w:b/>
        <w:bCs/>
        <w:color w:val="000000"/>
        <w:position w:val="0"/>
        <w:sz w:val="22"/>
        <w:szCs w:val="22"/>
        <w:u w:color="000000"/>
      </w:rPr>
    </w:lvl>
    <w:lvl w:ilvl="3">
      <w:start w:val="1"/>
      <w:numFmt w:val="decimal"/>
      <w:lvlText w:val="%4."/>
      <w:lvlJc w:val="left"/>
      <w:pPr>
        <w:tabs>
          <w:tab w:val="num" w:pos="2850"/>
        </w:tabs>
        <w:ind w:left="2850" w:hanging="330"/>
      </w:pPr>
      <w:rPr>
        <w:rFonts w:cs="Times New Roman"/>
        <w:b/>
        <w:bCs/>
        <w:color w:val="000000"/>
        <w:position w:val="0"/>
        <w:sz w:val="22"/>
        <w:szCs w:val="22"/>
        <w:u w:color="000000"/>
      </w:rPr>
    </w:lvl>
    <w:lvl w:ilvl="4">
      <w:start w:val="1"/>
      <w:numFmt w:val="lowerLetter"/>
      <w:lvlText w:val="%5."/>
      <w:lvlJc w:val="left"/>
      <w:pPr>
        <w:tabs>
          <w:tab w:val="num" w:pos="3570"/>
        </w:tabs>
        <w:ind w:left="3570" w:hanging="330"/>
      </w:pPr>
      <w:rPr>
        <w:rFonts w:cs="Times New Roman"/>
        <w:b/>
        <w:bCs/>
        <w:color w:val="000000"/>
        <w:position w:val="0"/>
        <w:sz w:val="22"/>
        <w:szCs w:val="22"/>
        <w:u w:color="000000"/>
      </w:rPr>
    </w:lvl>
    <w:lvl w:ilvl="5">
      <w:start w:val="1"/>
      <w:numFmt w:val="lowerRoman"/>
      <w:lvlText w:val="%6."/>
      <w:lvlJc w:val="left"/>
      <w:pPr>
        <w:tabs>
          <w:tab w:val="num" w:pos="4295"/>
        </w:tabs>
        <w:ind w:left="4295" w:hanging="271"/>
      </w:pPr>
      <w:rPr>
        <w:rFonts w:cs="Times New Roman"/>
        <w:b/>
        <w:bCs/>
        <w:color w:val="000000"/>
        <w:position w:val="0"/>
        <w:sz w:val="22"/>
        <w:szCs w:val="22"/>
        <w:u w:color="000000"/>
      </w:rPr>
    </w:lvl>
    <w:lvl w:ilvl="6">
      <w:start w:val="1"/>
      <w:numFmt w:val="decimal"/>
      <w:lvlText w:val="%7."/>
      <w:lvlJc w:val="left"/>
      <w:pPr>
        <w:tabs>
          <w:tab w:val="num" w:pos="5010"/>
        </w:tabs>
        <w:ind w:left="5010" w:hanging="330"/>
      </w:pPr>
      <w:rPr>
        <w:rFonts w:cs="Times New Roman"/>
        <w:b/>
        <w:bCs/>
        <w:color w:val="000000"/>
        <w:position w:val="0"/>
        <w:sz w:val="22"/>
        <w:szCs w:val="22"/>
        <w:u w:color="000000"/>
      </w:rPr>
    </w:lvl>
    <w:lvl w:ilvl="7">
      <w:start w:val="1"/>
      <w:numFmt w:val="lowerLetter"/>
      <w:lvlText w:val="%8."/>
      <w:lvlJc w:val="left"/>
      <w:pPr>
        <w:tabs>
          <w:tab w:val="num" w:pos="5730"/>
        </w:tabs>
        <w:ind w:left="5730" w:hanging="330"/>
      </w:pPr>
      <w:rPr>
        <w:rFonts w:cs="Times New Roman"/>
        <w:b/>
        <w:bCs/>
        <w:color w:val="000000"/>
        <w:position w:val="0"/>
        <w:sz w:val="22"/>
        <w:szCs w:val="22"/>
        <w:u w:color="000000"/>
      </w:rPr>
    </w:lvl>
    <w:lvl w:ilvl="8">
      <w:start w:val="1"/>
      <w:numFmt w:val="lowerRoman"/>
      <w:lvlText w:val="%9."/>
      <w:lvlJc w:val="left"/>
      <w:pPr>
        <w:tabs>
          <w:tab w:val="num" w:pos="6455"/>
        </w:tabs>
        <w:ind w:left="6455" w:hanging="271"/>
      </w:pPr>
      <w:rPr>
        <w:rFonts w:cs="Times New Roman"/>
        <w:b/>
        <w:bCs/>
        <w:color w:val="000000"/>
        <w:position w:val="0"/>
        <w:sz w:val="22"/>
        <w:szCs w:val="22"/>
        <w:u w:color="000000"/>
      </w:rPr>
    </w:lvl>
  </w:abstractNum>
  <w:abstractNum w:abstractNumId="11">
    <w:nsid w:val="0DF77B71"/>
    <w:multiLevelType w:val="multilevel"/>
    <w:tmpl w:val="DA42CB7C"/>
    <w:lvl w:ilvl="0">
      <w:start w:val="1"/>
      <w:numFmt w:val="lowerLetter"/>
      <w:lvlText w:val="(%1)"/>
      <w:lvlJc w:val="left"/>
      <w:pPr>
        <w:tabs>
          <w:tab w:val="num" w:pos="1440"/>
        </w:tabs>
        <w:ind w:left="1440" w:hanging="720"/>
      </w:pPr>
      <w:rPr>
        <w:rFonts w:cs="Times New Roman"/>
        <w:color w:val="000000"/>
        <w:position w:val="0"/>
        <w:sz w:val="22"/>
        <w:szCs w:val="22"/>
        <w:u w:color="000000"/>
      </w:rPr>
    </w:lvl>
    <w:lvl w:ilvl="1">
      <w:start w:val="1"/>
      <w:numFmt w:val="lowerLetter"/>
      <w:lvlText w:val="%2."/>
      <w:lvlJc w:val="left"/>
      <w:pPr>
        <w:tabs>
          <w:tab w:val="num" w:pos="1770"/>
        </w:tabs>
        <w:ind w:left="1770" w:hanging="330"/>
      </w:pPr>
      <w:rPr>
        <w:rFonts w:cs="Times New Roman"/>
        <w:color w:val="000000"/>
        <w:position w:val="0"/>
        <w:sz w:val="22"/>
        <w:szCs w:val="22"/>
        <w:u w:color="000000"/>
      </w:rPr>
    </w:lvl>
    <w:lvl w:ilvl="2">
      <w:start w:val="1"/>
      <w:numFmt w:val="lowerRoman"/>
      <w:lvlText w:val="%3."/>
      <w:lvlJc w:val="left"/>
      <w:pPr>
        <w:tabs>
          <w:tab w:val="num" w:pos="2495"/>
        </w:tabs>
        <w:ind w:left="2495" w:hanging="271"/>
      </w:pPr>
      <w:rPr>
        <w:rFonts w:cs="Times New Roman"/>
        <w:color w:val="000000"/>
        <w:position w:val="0"/>
        <w:sz w:val="22"/>
        <w:szCs w:val="22"/>
        <w:u w:color="000000"/>
      </w:rPr>
    </w:lvl>
    <w:lvl w:ilvl="3">
      <w:start w:val="1"/>
      <w:numFmt w:val="decimal"/>
      <w:lvlText w:val="%4."/>
      <w:lvlJc w:val="left"/>
      <w:pPr>
        <w:tabs>
          <w:tab w:val="num" w:pos="3210"/>
        </w:tabs>
        <w:ind w:left="3210" w:hanging="330"/>
      </w:pPr>
      <w:rPr>
        <w:rFonts w:cs="Times New Roman"/>
        <w:color w:val="000000"/>
        <w:position w:val="0"/>
        <w:sz w:val="22"/>
        <w:szCs w:val="22"/>
        <w:u w:color="000000"/>
      </w:rPr>
    </w:lvl>
    <w:lvl w:ilvl="4">
      <w:start w:val="1"/>
      <w:numFmt w:val="lowerLetter"/>
      <w:lvlText w:val="%5."/>
      <w:lvlJc w:val="left"/>
      <w:pPr>
        <w:tabs>
          <w:tab w:val="num" w:pos="3930"/>
        </w:tabs>
        <w:ind w:left="3930" w:hanging="330"/>
      </w:pPr>
      <w:rPr>
        <w:rFonts w:cs="Times New Roman"/>
        <w:color w:val="000000"/>
        <w:position w:val="0"/>
        <w:sz w:val="22"/>
        <w:szCs w:val="22"/>
        <w:u w:color="000000"/>
      </w:rPr>
    </w:lvl>
    <w:lvl w:ilvl="5">
      <w:start w:val="1"/>
      <w:numFmt w:val="lowerRoman"/>
      <w:lvlText w:val="%6."/>
      <w:lvlJc w:val="left"/>
      <w:pPr>
        <w:tabs>
          <w:tab w:val="num" w:pos="4655"/>
        </w:tabs>
        <w:ind w:left="4655" w:hanging="271"/>
      </w:pPr>
      <w:rPr>
        <w:rFonts w:cs="Times New Roman"/>
        <w:color w:val="000000"/>
        <w:position w:val="0"/>
        <w:sz w:val="22"/>
        <w:szCs w:val="22"/>
        <w:u w:color="000000"/>
      </w:rPr>
    </w:lvl>
    <w:lvl w:ilvl="6">
      <w:start w:val="1"/>
      <w:numFmt w:val="decimal"/>
      <w:lvlText w:val="%7."/>
      <w:lvlJc w:val="left"/>
      <w:pPr>
        <w:tabs>
          <w:tab w:val="num" w:pos="5370"/>
        </w:tabs>
        <w:ind w:left="5370" w:hanging="330"/>
      </w:pPr>
      <w:rPr>
        <w:rFonts w:cs="Times New Roman"/>
        <w:color w:val="000000"/>
        <w:position w:val="0"/>
        <w:sz w:val="22"/>
        <w:szCs w:val="22"/>
        <w:u w:color="000000"/>
      </w:rPr>
    </w:lvl>
    <w:lvl w:ilvl="7">
      <w:start w:val="1"/>
      <w:numFmt w:val="lowerLetter"/>
      <w:lvlText w:val="%8."/>
      <w:lvlJc w:val="left"/>
      <w:pPr>
        <w:tabs>
          <w:tab w:val="num" w:pos="6090"/>
        </w:tabs>
        <w:ind w:left="6090" w:hanging="330"/>
      </w:pPr>
      <w:rPr>
        <w:rFonts w:cs="Times New Roman"/>
        <w:color w:val="000000"/>
        <w:position w:val="0"/>
        <w:sz w:val="22"/>
        <w:szCs w:val="22"/>
        <w:u w:color="000000"/>
      </w:rPr>
    </w:lvl>
    <w:lvl w:ilvl="8">
      <w:start w:val="1"/>
      <w:numFmt w:val="lowerRoman"/>
      <w:lvlText w:val="%9."/>
      <w:lvlJc w:val="left"/>
      <w:pPr>
        <w:tabs>
          <w:tab w:val="num" w:pos="6815"/>
        </w:tabs>
        <w:ind w:left="6815" w:hanging="271"/>
      </w:pPr>
      <w:rPr>
        <w:rFonts w:cs="Times New Roman"/>
        <w:color w:val="000000"/>
        <w:position w:val="0"/>
        <w:sz w:val="22"/>
        <w:szCs w:val="22"/>
        <w:u w:color="000000"/>
      </w:rPr>
    </w:lvl>
  </w:abstractNum>
  <w:abstractNum w:abstractNumId="12">
    <w:nsid w:val="141352F8"/>
    <w:multiLevelType w:val="multilevel"/>
    <w:tmpl w:val="90EAFAE2"/>
    <w:lvl w:ilvl="0">
      <w:start w:val="1"/>
      <w:numFmt w:val="lowerLetter"/>
      <w:lvlText w:val="(%1)"/>
      <w:lvlJc w:val="left"/>
      <w:pPr>
        <w:tabs>
          <w:tab w:val="num" w:pos="1080"/>
        </w:tabs>
        <w:ind w:left="1080" w:hanging="360"/>
      </w:pPr>
      <w:rPr>
        <w:rFonts w:cs="Times New Roman"/>
        <w:color w:val="000000"/>
        <w:position w:val="0"/>
        <w:sz w:val="22"/>
        <w:szCs w:val="22"/>
        <w:u w:color="000000"/>
      </w:rPr>
    </w:lvl>
    <w:lvl w:ilvl="1">
      <w:start w:val="1"/>
      <w:numFmt w:val="lowerLetter"/>
      <w:lvlText w:val="%2."/>
      <w:lvlJc w:val="left"/>
      <w:pPr>
        <w:tabs>
          <w:tab w:val="num" w:pos="1410"/>
        </w:tabs>
        <w:ind w:left="1410" w:hanging="330"/>
      </w:pPr>
      <w:rPr>
        <w:rFonts w:cs="Times New Roman"/>
        <w:color w:val="000000"/>
        <w:position w:val="0"/>
        <w:sz w:val="22"/>
        <w:szCs w:val="22"/>
        <w:u w:color="000000"/>
      </w:rPr>
    </w:lvl>
    <w:lvl w:ilvl="2">
      <w:start w:val="1"/>
      <w:numFmt w:val="lowerRoman"/>
      <w:lvlText w:val="%3."/>
      <w:lvlJc w:val="left"/>
      <w:pPr>
        <w:tabs>
          <w:tab w:val="num" w:pos="2135"/>
        </w:tabs>
        <w:ind w:left="2135" w:hanging="271"/>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13">
    <w:nsid w:val="14EC4BE1"/>
    <w:multiLevelType w:val="multilevel"/>
    <w:tmpl w:val="97586ED0"/>
    <w:lvl w:ilvl="0">
      <w:start w:val="1"/>
      <w:numFmt w:val="decimal"/>
      <w:lvlText w:val="(%1)"/>
      <w:lvlJc w:val="left"/>
      <w:pPr>
        <w:tabs>
          <w:tab w:val="num" w:pos="720"/>
        </w:tabs>
        <w:ind w:left="720" w:hanging="720"/>
      </w:pPr>
      <w:rPr>
        <w:rFonts w:cs="Times New Roman"/>
        <w:b/>
        <w:bCs/>
        <w:color w:val="000000"/>
        <w:position w:val="0"/>
        <w:sz w:val="22"/>
        <w:szCs w:val="22"/>
        <w:u w:color="000000"/>
      </w:rPr>
    </w:lvl>
    <w:lvl w:ilvl="1">
      <w:start w:val="1"/>
      <w:numFmt w:val="lowerLetter"/>
      <w:lvlText w:val="%2."/>
      <w:lvlJc w:val="left"/>
      <w:pPr>
        <w:tabs>
          <w:tab w:val="num" w:pos="1410"/>
        </w:tabs>
        <w:ind w:left="1410" w:hanging="330"/>
      </w:pPr>
      <w:rPr>
        <w:rFonts w:cs="Times New Roman"/>
        <w:b/>
        <w:bCs/>
        <w:color w:val="000000"/>
        <w:position w:val="0"/>
        <w:sz w:val="22"/>
        <w:szCs w:val="22"/>
        <w:u w:color="000000"/>
      </w:rPr>
    </w:lvl>
    <w:lvl w:ilvl="2">
      <w:start w:val="1"/>
      <w:numFmt w:val="lowerRoman"/>
      <w:lvlText w:val="%3."/>
      <w:lvlJc w:val="left"/>
      <w:pPr>
        <w:tabs>
          <w:tab w:val="num" w:pos="2135"/>
        </w:tabs>
        <w:ind w:left="2135" w:hanging="271"/>
      </w:pPr>
      <w:rPr>
        <w:rFonts w:cs="Times New Roman"/>
        <w:b/>
        <w:bCs/>
        <w:color w:val="000000"/>
        <w:position w:val="0"/>
        <w:sz w:val="22"/>
        <w:szCs w:val="22"/>
        <w:u w:color="000000"/>
      </w:rPr>
    </w:lvl>
    <w:lvl w:ilvl="3">
      <w:start w:val="1"/>
      <w:numFmt w:val="decimal"/>
      <w:lvlText w:val="%4."/>
      <w:lvlJc w:val="left"/>
      <w:pPr>
        <w:tabs>
          <w:tab w:val="num" w:pos="2850"/>
        </w:tabs>
        <w:ind w:left="2850" w:hanging="330"/>
      </w:pPr>
      <w:rPr>
        <w:rFonts w:cs="Times New Roman"/>
        <w:b/>
        <w:bCs/>
        <w:color w:val="000000"/>
        <w:position w:val="0"/>
        <w:sz w:val="22"/>
        <w:szCs w:val="22"/>
        <w:u w:color="000000"/>
      </w:rPr>
    </w:lvl>
    <w:lvl w:ilvl="4">
      <w:start w:val="1"/>
      <w:numFmt w:val="lowerLetter"/>
      <w:lvlText w:val="%5."/>
      <w:lvlJc w:val="left"/>
      <w:pPr>
        <w:tabs>
          <w:tab w:val="num" w:pos="3570"/>
        </w:tabs>
        <w:ind w:left="3570" w:hanging="330"/>
      </w:pPr>
      <w:rPr>
        <w:rFonts w:cs="Times New Roman"/>
        <w:b/>
        <w:bCs/>
        <w:color w:val="000000"/>
        <w:position w:val="0"/>
        <w:sz w:val="22"/>
        <w:szCs w:val="22"/>
        <w:u w:color="000000"/>
      </w:rPr>
    </w:lvl>
    <w:lvl w:ilvl="5">
      <w:start w:val="1"/>
      <w:numFmt w:val="lowerRoman"/>
      <w:lvlText w:val="%6."/>
      <w:lvlJc w:val="left"/>
      <w:pPr>
        <w:tabs>
          <w:tab w:val="num" w:pos="4295"/>
        </w:tabs>
        <w:ind w:left="4295" w:hanging="271"/>
      </w:pPr>
      <w:rPr>
        <w:rFonts w:cs="Times New Roman"/>
        <w:b/>
        <w:bCs/>
        <w:color w:val="000000"/>
        <w:position w:val="0"/>
        <w:sz w:val="22"/>
        <w:szCs w:val="22"/>
        <w:u w:color="000000"/>
      </w:rPr>
    </w:lvl>
    <w:lvl w:ilvl="6">
      <w:start w:val="1"/>
      <w:numFmt w:val="decimal"/>
      <w:lvlText w:val="%7."/>
      <w:lvlJc w:val="left"/>
      <w:pPr>
        <w:tabs>
          <w:tab w:val="num" w:pos="5010"/>
        </w:tabs>
        <w:ind w:left="5010" w:hanging="330"/>
      </w:pPr>
      <w:rPr>
        <w:rFonts w:cs="Times New Roman"/>
        <w:b/>
        <w:bCs/>
        <w:color w:val="000000"/>
        <w:position w:val="0"/>
        <w:sz w:val="22"/>
        <w:szCs w:val="22"/>
        <w:u w:color="000000"/>
      </w:rPr>
    </w:lvl>
    <w:lvl w:ilvl="7">
      <w:start w:val="1"/>
      <w:numFmt w:val="lowerLetter"/>
      <w:lvlText w:val="%8."/>
      <w:lvlJc w:val="left"/>
      <w:pPr>
        <w:tabs>
          <w:tab w:val="num" w:pos="5730"/>
        </w:tabs>
        <w:ind w:left="5730" w:hanging="330"/>
      </w:pPr>
      <w:rPr>
        <w:rFonts w:cs="Times New Roman"/>
        <w:b/>
        <w:bCs/>
        <w:color w:val="000000"/>
        <w:position w:val="0"/>
        <w:sz w:val="22"/>
        <w:szCs w:val="22"/>
        <w:u w:color="000000"/>
      </w:rPr>
    </w:lvl>
    <w:lvl w:ilvl="8">
      <w:start w:val="1"/>
      <w:numFmt w:val="lowerRoman"/>
      <w:lvlText w:val="%9."/>
      <w:lvlJc w:val="left"/>
      <w:pPr>
        <w:tabs>
          <w:tab w:val="num" w:pos="6455"/>
        </w:tabs>
        <w:ind w:left="6455" w:hanging="271"/>
      </w:pPr>
      <w:rPr>
        <w:rFonts w:cs="Times New Roman"/>
        <w:b/>
        <w:bCs/>
        <w:color w:val="000000"/>
        <w:position w:val="0"/>
        <w:sz w:val="22"/>
        <w:szCs w:val="22"/>
        <w:u w:color="000000"/>
      </w:rPr>
    </w:lvl>
  </w:abstractNum>
  <w:abstractNum w:abstractNumId="14">
    <w:nsid w:val="153C42F2"/>
    <w:multiLevelType w:val="multilevel"/>
    <w:tmpl w:val="0A0E2D96"/>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16BD0992"/>
    <w:multiLevelType w:val="multilevel"/>
    <w:tmpl w:val="922C412C"/>
    <w:lvl w:ilvl="0">
      <w:start w:val="1"/>
      <w:numFmt w:val="decimal"/>
      <w:lvlText w:val="(%1)"/>
      <w:lvlJc w:val="left"/>
      <w:pPr>
        <w:tabs>
          <w:tab w:val="num" w:pos="690"/>
        </w:tabs>
        <w:ind w:left="690" w:hanging="330"/>
      </w:pPr>
      <w:rPr>
        <w:rFonts w:cs="Times New Roman"/>
        <w:color w:val="231F20"/>
        <w:position w:val="0"/>
        <w:sz w:val="22"/>
        <w:szCs w:val="22"/>
        <w:u w:color="231F20"/>
      </w:rPr>
    </w:lvl>
    <w:lvl w:ilvl="1">
      <w:start w:val="1"/>
      <w:numFmt w:val="decimal"/>
      <w:lvlText w:val="%2."/>
      <w:lvlJc w:val="left"/>
      <w:pPr>
        <w:tabs>
          <w:tab w:val="num" w:pos="1410"/>
        </w:tabs>
        <w:ind w:left="1410" w:hanging="330"/>
      </w:pPr>
      <w:rPr>
        <w:rFonts w:cs="Times New Roman"/>
        <w:color w:val="231F20"/>
        <w:position w:val="0"/>
        <w:sz w:val="22"/>
        <w:szCs w:val="22"/>
        <w:u w:color="231F20"/>
      </w:rPr>
    </w:lvl>
    <w:lvl w:ilvl="2">
      <w:start w:val="1"/>
      <w:numFmt w:val="lowerLetter"/>
      <w:lvlText w:val="(%3)"/>
      <w:lvlJc w:val="left"/>
      <w:pPr>
        <w:tabs>
          <w:tab w:val="num" w:pos="2310"/>
        </w:tabs>
        <w:ind w:left="2310" w:hanging="330"/>
      </w:pPr>
      <w:rPr>
        <w:rFonts w:cs="Times New Roman"/>
        <w:color w:val="231F20"/>
        <w:position w:val="0"/>
        <w:sz w:val="22"/>
        <w:szCs w:val="22"/>
        <w:u w:color="231F20"/>
      </w:rPr>
    </w:lvl>
    <w:lvl w:ilvl="3">
      <w:start w:val="1"/>
      <w:numFmt w:val="decimal"/>
      <w:lvlText w:val="%4."/>
      <w:lvlJc w:val="left"/>
      <w:pPr>
        <w:tabs>
          <w:tab w:val="num" w:pos="2070"/>
        </w:tabs>
        <w:ind w:left="2070" w:hanging="630"/>
      </w:pPr>
      <w:rPr>
        <w:rFonts w:cs="Times New Roman"/>
        <w:color w:val="231F20"/>
        <w:position w:val="0"/>
        <w:sz w:val="22"/>
        <w:szCs w:val="22"/>
        <w:u w:color="231F20"/>
      </w:rPr>
    </w:lvl>
    <w:lvl w:ilvl="4">
      <w:start w:val="1"/>
      <w:numFmt w:val="lowerLetter"/>
      <w:lvlText w:val="%5."/>
      <w:lvlJc w:val="left"/>
      <w:pPr>
        <w:tabs>
          <w:tab w:val="num" w:pos="3570"/>
        </w:tabs>
        <w:ind w:left="3570" w:hanging="330"/>
      </w:pPr>
      <w:rPr>
        <w:rFonts w:cs="Times New Roman"/>
        <w:color w:val="231F20"/>
        <w:position w:val="0"/>
        <w:sz w:val="22"/>
        <w:szCs w:val="22"/>
        <w:u w:color="231F20"/>
      </w:rPr>
    </w:lvl>
    <w:lvl w:ilvl="5">
      <w:start w:val="1"/>
      <w:numFmt w:val="lowerRoman"/>
      <w:lvlText w:val="%6."/>
      <w:lvlJc w:val="left"/>
      <w:pPr>
        <w:tabs>
          <w:tab w:val="num" w:pos="4295"/>
        </w:tabs>
        <w:ind w:left="4295" w:hanging="271"/>
      </w:pPr>
      <w:rPr>
        <w:rFonts w:cs="Times New Roman"/>
        <w:color w:val="231F20"/>
        <w:position w:val="0"/>
        <w:sz w:val="22"/>
        <w:szCs w:val="22"/>
        <w:u w:color="231F20"/>
      </w:rPr>
    </w:lvl>
    <w:lvl w:ilvl="6">
      <w:start w:val="1"/>
      <w:numFmt w:val="decimal"/>
      <w:lvlText w:val="%7."/>
      <w:lvlJc w:val="left"/>
      <w:pPr>
        <w:tabs>
          <w:tab w:val="num" w:pos="5010"/>
        </w:tabs>
        <w:ind w:left="5010" w:hanging="330"/>
      </w:pPr>
      <w:rPr>
        <w:rFonts w:cs="Times New Roman"/>
        <w:color w:val="231F20"/>
        <w:position w:val="0"/>
        <w:sz w:val="22"/>
        <w:szCs w:val="22"/>
        <w:u w:color="231F20"/>
      </w:rPr>
    </w:lvl>
    <w:lvl w:ilvl="7">
      <w:start w:val="1"/>
      <w:numFmt w:val="lowerLetter"/>
      <w:lvlText w:val="%8."/>
      <w:lvlJc w:val="left"/>
      <w:pPr>
        <w:tabs>
          <w:tab w:val="num" w:pos="5730"/>
        </w:tabs>
        <w:ind w:left="5730" w:hanging="330"/>
      </w:pPr>
      <w:rPr>
        <w:rFonts w:cs="Times New Roman"/>
        <w:color w:val="231F20"/>
        <w:position w:val="0"/>
        <w:sz w:val="22"/>
        <w:szCs w:val="22"/>
        <w:u w:color="231F20"/>
      </w:rPr>
    </w:lvl>
    <w:lvl w:ilvl="8">
      <w:start w:val="1"/>
      <w:numFmt w:val="lowerRoman"/>
      <w:lvlText w:val="%9."/>
      <w:lvlJc w:val="left"/>
      <w:pPr>
        <w:tabs>
          <w:tab w:val="num" w:pos="6455"/>
        </w:tabs>
        <w:ind w:left="6455" w:hanging="271"/>
      </w:pPr>
      <w:rPr>
        <w:rFonts w:cs="Times New Roman"/>
        <w:color w:val="231F20"/>
        <w:position w:val="0"/>
        <w:sz w:val="22"/>
        <w:szCs w:val="22"/>
        <w:u w:color="231F20"/>
      </w:rPr>
    </w:lvl>
  </w:abstractNum>
  <w:abstractNum w:abstractNumId="16">
    <w:nsid w:val="1D7421D4"/>
    <w:multiLevelType w:val="multilevel"/>
    <w:tmpl w:val="DCDED344"/>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7">
    <w:nsid w:val="1DCE18AB"/>
    <w:multiLevelType w:val="multilevel"/>
    <w:tmpl w:val="4150167A"/>
    <w:styleLink w:val="List13"/>
    <w:lvl w:ilvl="0">
      <w:start w:val="1"/>
      <w:numFmt w:val="decimal"/>
      <w:lvlText w:val="(%1)"/>
      <w:lvlJc w:val="left"/>
      <w:pPr>
        <w:tabs>
          <w:tab w:val="num" w:pos="720"/>
        </w:tabs>
        <w:ind w:left="720" w:hanging="720"/>
      </w:pPr>
      <w:rPr>
        <w:rFonts w:cs="Times New Roman"/>
        <w:color w:val="000000"/>
        <w:position w:val="0"/>
        <w:sz w:val="22"/>
        <w:szCs w:val="22"/>
        <w:u w:color="000000"/>
      </w:rPr>
    </w:lvl>
    <w:lvl w:ilvl="1">
      <w:start w:val="1"/>
      <w:numFmt w:val="lowerLetter"/>
      <w:lvlText w:val="%2."/>
      <w:lvlJc w:val="left"/>
      <w:pPr>
        <w:tabs>
          <w:tab w:val="num" w:pos="1410"/>
        </w:tabs>
        <w:ind w:left="1410" w:hanging="330"/>
      </w:pPr>
      <w:rPr>
        <w:rFonts w:cs="Times New Roman"/>
        <w:color w:val="000000"/>
        <w:position w:val="0"/>
        <w:sz w:val="22"/>
        <w:szCs w:val="22"/>
        <w:u w:color="000000"/>
      </w:rPr>
    </w:lvl>
    <w:lvl w:ilvl="2">
      <w:start w:val="1"/>
      <w:numFmt w:val="lowerRoman"/>
      <w:lvlText w:val="%3."/>
      <w:lvlJc w:val="left"/>
      <w:pPr>
        <w:tabs>
          <w:tab w:val="num" w:pos="2135"/>
        </w:tabs>
        <w:ind w:left="2135" w:hanging="271"/>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18">
    <w:nsid w:val="1E777F0C"/>
    <w:multiLevelType w:val="multilevel"/>
    <w:tmpl w:val="0D70D7A0"/>
    <w:lvl w:ilvl="0">
      <w:start w:val="1"/>
      <w:numFmt w:val="decimal"/>
      <w:lvlText w:val="(%1)"/>
      <w:lvlJc w:val="left"/>
      <w:pPr>
        <w:tabs>
          <w:tab w:val="num" w:pos="690"/>
        </w:tabs>
        <w:ind w:left="690" w:hanging="330"/>
      </w:pPr>
      <w:rPr>
        <w:rFonts w:cs="Times New Roman"/>
        <w:b/>
        <w:bCs/>
        <w:color w:val="231F20"/>
        <w:position w:val="0"/>
        <w:sz w:val="22"/>
        <w:szCs w:val="22"/>
        <w:u w:color="231F20"/>
      </w:rPr>
    </w:lvl>
    <w:lvl w:ilvl="1">
      <w:start w:val="1"/>
      <w:numFmt w:val="decimal"/>
      <w:lvlText w:val="%2."/>
      <w:lvlJc w:val="left"/>
      <w:pPr>
        <w:tabs>
          <w:tab w:val="num" w:pos="1410"/>
        </w:tabs>
        <w:ind w:left="1410" w:hanging="330"/>
      </w:pPr>
      <w:rPr>
        <w:rFonts w:cs="Times New Roman"/>
        <w:b/>
        <w:bCs/>
        <w:color w:val="231F20"/>
        <w:position w:val="0"/>
        <w:sz w:val="22"/>
        <w:szCs w:val="22"/>
        <w:u w:color="231F20"/>
      </w:rPr>
    </w:lvl>
    <w:lvl w:ilvl="2">
      <w:start w:val="1"/>
      <w:numFmt w:val="lowerLetter"/>
      <w:lvlText w:val="(%3)"/>
      <w:lvlJc w:val="left"/>
      <w:pPr>
        <w:tabs>
          <w:tab w:val="num" w:pos="1440"/>
        </w:tabs>
        <w:ind w:left="1440" w:hanging="720"/>
      </w:pPr>
      <w:rPr>
        <w:rFonts w:cs="Times New Roman"/>
        <w:b/>
        <w:bCs/>
        <w:color w:val="231F20"/>
        <w:position w:val="0"/>
        <w:sz w:val="22"/>
        <w:szCs w:val="22"/>
        <w:u w:color="231F20"/>
      </w:rPr>
    </w:lvl>
    <w:lvl w:ilvl="3">
      <w:start w:val="1"/>
      <w:numFmt w:val="decimal"/>
      <w:lvlText w:val="%4."/>
      <w:lvlJc w:val="left"/>
      <w:pPr>
        <w:tabs>
          <w:tab w:val="num" w:pos="2850"/>
        </w:tabs>
        <w:ind w:left="2850" w:hanging="330"/>
      </w:pPr>
      <w:rPr>
        <w:rFonts w:cs="Times New Roman"/>
        <w:b/>
        <w:bCs/>
        <w:color w:val="231F20"/>
        <w:position w:val="0"/>
        <w:sz w:val="22"/>
        <w:szCs w:val="22"/>
        <w:u w:color="231F20"/>
      </w:rPr>
    </w:lvl>
    <w:lvl w:ilvl="4">
      <w:start w:val="1"/>
      <w:numFmt w:val="lowerLetter"/>
      <w:lvlText w:val="%5."/>
      <w:lvlJc w:val="left"/>
      <w:pPr>
        <w:tabs>
          <w:tab w:val="num" w:pos="3570"/>
        </w:tabs>
        <w:ind w:left="3570" w:hanging="330"/>
      </w:pPr>
      <w:rPr>
        <w:rFonts w:cs="Times New Roman"/>
        <w:b/>
        <w:bCs/>
        <w:color w:val="231F20"/>
        <w:position w:val="0"/>
        <w:sz w:val="22"/>
        <w:szCs w:val="22"/>
        <w:u w:color="231F20"/>
      </w:rPr>
    </w:lvl>
    <w:lvl w:ilvl="5">
      <w:start w:val="1"/>
      <w:numFmt w:val="lowerRoman"/>
      <w:lvlText w:val="%6."/>
      <w:lvlJc w:val="left"/>
      <w:pPr>
        <w:tabs>
          <w:tab w:val="num" w:pos="4295"/>
        </w:tabs>
        <w:ind w:left="4295" w:hanging="271"/>
      </w:pPr>
      <w:rPr>
        <w:rFonts w:cs="Times New Roman"/>
        <w:b/>
        <w:bCs/>
        <w:color w:val="231F20"/>
        <w:position w:val="0"/>
        <w:sz w:val="22"/>
        <w:szCs w:val="22"/>
        <w:u w:color="231F20"/>
      </w:rPr>
    </w:lvl>
    <w:lvl w:ilvl="6">
      <w:start w:val="1"/>
      <w:numFmt w:val="decimal"/>
      <w:lvlText w:val="%7."/>
      <w:lvlJc w:val="left"/>
      <w:pPr>
        <w:tabs>
          <w:tab w:val="num" w:pos="5010"/>
        </w:tabs>
        <w:ind w:left="5010" w:hanging="330"/>
      </w:pPr>
      <w:rPr>
        <w:rFonts w:cs="Times New Roman"/>
        <w:b/>
        <w:bCs/>
        <w:color w:val="231F20"/>
        <w:position w:val="0"/>
        <w:sz w:val="22"/>
        <w:szCs w:val="22"/>
        <w:u w:color="231F20"/>
      </w:rPr>
    </w:lvl>
    <w:lvl w:ilvl="7">
      <w:start w:val="1"/>
      <w:numFmt w:val="lowerLetter"/>
      <w:lvlText w:val="%8."/>
      <w:lvlJc w:val="left"/>
      <w:pPr>
        <w:tabs>
          <w:tab w:val="num" w:pos="5730"/>
        </w:tabs>
        <w:ind w:left="5730" w:hanging="330"/>
      </w:pPr>
      <w:rPr>
        <w:rFonts w:cs="Times New Roman"/>
        <w:b/>
        <w:bCs/>
        <w:color w:val="231F20"/>
        <w:position w:val="0"/>
        <w:sz w:val="22"/>
        <w:szCs w:val="22"/>
        <w:u w:color="231F20"/>
      </w:rPr>
    </w:lvl>
    <w:lvl w:ilvl="8">
      <w:start w:val="1"/>
      <w:numFmt w:val="lowerRoman"/>
      <w:lvlText w:val="%9."/>
      <w:lvlJc w:val="left"/>
      <w:pPr>
        <w:tabs>
          <w:tab w:val="num" w:pos="6455"/>
        </w:tabs>
        <w:ind w:left="6455" w:hanging="271"/>
      </w:pPr>
      <w:rPr>
        <w:rFonts w:cs="Times New Roman"/>
        <w:b/>
        <w:bCs/>
        <w:color w:val="231F20"/>
        <w:position w:val="0"/>
        <w:sz w:val="22"/>
        <w:szCs w:val="22"/>
        <w:u w:color="231F20"/>
      </w:rPr>
    </w:lvl>
  </w:abstractNum>
  <w:abstractNum w:abstractNumId="19">
    <w:nsid w:val="1F6C2025"/>
    <w:multiLevelType w:val="hybridMultilevel"/>
    <w:tmpl w:val="38CEBCFE"/>
    <w:lvl w:ilvl="0" w:tplc="9F22722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4F46D10"/>
    <w:multiLevelType w:val="multilevel"/>
    <w:tmpl w:val="0D70D7A0"/>
    <w:lvl w:ilvl="0">
      <w:start w:val="1"/>
      <w:numFmt w:val="decimal"/>
      <w:lvlText w:val="(%1)"/>
      <w:lvlJc w:val="left"/>
      <w:pPr>
        <w:tabs>
          <w:tab w:val="num" w:pos="690"/>
        </w:tabs>
        <w:ind w:left="690" w:hanging="330"/>
      </w:pPr>
      <w:rPr>
        <w:rFonts w:cs="Times New Roman"/>
        <w:b/>
        <w:bCs/>
        <w:color w:val="231F20"/>
        <w:position w:val="0"/>
        <w:sz w:val="22"/>
        <w:szCs w:val="22"/>
        <w:u w:color="231F20"/>
      </w:rPr>
    </w:lvl>
    <w:lvl w:ilvl="1">
      <w:start w:val="1"/>
      <w:numFmt w:val="decimal"/>
      <w:lvlText w:val="%2."/>
      <w:lvlJc w:val="left"/>
      <w:pPr>
        <w:tabs>
          <w:tab w:val="num" w:pos="1410"/>
        </w:tabs>
        <w:ind w:left="1410" w:hanging="330"/>
      </w:pPr>
      <w:rPr>
        <w:rFonts w:cs="Times New Roman"/>
        <w:b/>
        <w:bCs/>
        <w:color w:val="231F20"/>
        <w:position w:val="0"/>
        <w:sz w:val="22"/>
        <w:szCs w:val="22"/>
        <w:u w:color="231F20"/>
      </w:rPr>
    </w:lvl>
    <w:lvl w:ilvl="2">
      <w:start w:val="1"/>
      <w:numFmt w:val="lowerLetter"/>
      <w:lvlText w:val="(%3)"/>
      <w:lvlJc w:val="left"/>
      <w:pPr>
        <w:tabs>
          <w:tab w:val="num" w:pos="1440"/>
        </w:tabs>
        <w:ind w:left="1440" w:hanging="720"/>
      </w:pPr>
      <w:rPr>
        <w:rFonts w:cs="Times New Roman"/>
        <w:b/>
        <w:bCs/>
        <w:color w:val="231F20"/>
        <w:position w:val="0"/>
        <w:sz w:val="22"/>
        <w:szCs w:val="22"/>
        <w:u w:color="231F20"/>
      </w:rPr>
    </w:lvl>
    <w:lvl w:ilvl="3">
      <w:start w:val="1"/>
      <w:numFmt w:val="decimal"/>
      <w:lvlText w:val="%4."/>
      <w:lvlJc w:val="left"/>
      <w:pPr>
        <w:tabs>
          <w:tab w:val="num" w:pos="2850"/>
        </w:tabs>
        <w:ind w:left="2850" w:hanging="330"/>
      </w:pPr>
      <w:rPr>
        <w:rFonts w:cs="Times New Roman"/>
        <w:b/>
        <w:bCs/>
        <w:color w:val="231F20"/>
        <w:position w:val="0"/>
        <w:sz w:val="22"/>
        <w:szCs w:val="22"/>
        <w:u w:color="231F20"/>
      </w:rPr>
    </w:lvl>
    <w:lvl w:ilvl="4">
      <w:start w:val="1"/>
      <w:numFmt w:val="lowerLetter"/>
      <w:lvlText w:val="%5."/>
      <w:lvlJc w:val="left"/>
      <w:pPr>
        <w:tabs>
          <w:tab w:val="num" w:pos="3570"/>
        </w:tabs>
        <w:ind w:left="3570" w:hanging="330"/>
      </w:pPr>
      <w:rPr>
        <w:rFonts w:cs="Times New Roman"/>
        <w:b/>
        <w:bCs/>
        <w:color w:val="231F20"/>
        <w:position w:val="0"/>
        <w:sz w:val="22"/>
        <w:szCs w:val="22"/>
        <w:u w:color="231F20"/>
      </w:rPr>
    </w:lvl>
    <w:lvl w:ilvl="5">
      <w:start w:val="1"/>
      <w:numFmt w:val="lowerRoman"/>
      <w:lvlText w:val="%6."/>
      <w:lvlJc w:val="left"/>
      <w:pPr>
        <w:tabs>
          <w:tab w:val="num" w:pos="4295"/>
        </w:tabs>
        <w:ind w:left="4295" w:hanging="271"/>
      </w:pPr>
      <w:rPr>
        <w:rFonts w:cs="Times New Roman"/>
        <w:b/>
        <w:bCs/>
        <w:color w:val="231F20"/>
        <w:position w:val="0"/>
        <w:sz w:val="22"/>
        <w:szCs w:val="22"/>
        <w:u w:color="231F20"/>
      </w:rPr>
    </w:lvl>
    <w:lvl w:ilvl="6">
      <w:start w:val="1"/>
      <w:numFmt w:val="decimal"/>
      <w:lvlText w:val="%7."/>
      <w:lvlJc w:val="left"/>
      <w:pPr>
        <w:tabs>
          <w:tab w:val="num" w:pos="5010"/>
        </w:tabs>
        <w:ind w:left="5010" w:hanging="330"/>
      </w:pPr>
      <w:rPr>
        <w:rFonts w:cs="Times New Roman"/>
        <w:b/>
        <w:bCs/>
        <w:color w:val="231F20"/>
        <w:position w:val="0"/>
        <w:sz w:val="22"/>
        <w:szCs w:val="22"/>
        <w:u w:color="231F20"/>
      </w:rPr>
    </w:lvl>
    <w:lvl w:ilvl="7">
      <w:start w:val="1"/>
      <w:numFmt w:val="lowerLetter"/>
      <w:lvlText w:val="%8."/>
      <w:lvlJc w:val="left"/>
      <w:pPr>
        <w:tabs>
          <w:tab w:val="num" w:pos="5730"/>
        </w:tabs>
        <w:ind w:left="5730" w:hanging="330"/>
      </w:pPr>
      <w:rPr>
        <w:rFonts w:cs="Times New Roman"/>
        <w:b/>
        <w:bCs/>
        <w:color w:val="231F20"/>
        <w:position w:val="0"/>
        <w:sz w:val="22"/>
        <w:szCs w:val="22"/>
        <w:u w:color="231F20"/>
      </w:rPr>
    </w:lvl>
    <w:lvl w:ilvl="8">
      <w:start w:val="1"/>
      <w:numFmt w:val="lowerRoman"/>
      <w:lvlText w:val="%9."/>
      <w:lvlJc w:val="left"/>
      <w:pPr>
        <w:tabs>
          <w:tab w:val="num" w:pos="6455"/>
        </w:tabs>
        <w:ind w:left="6455" w:hanging="271"/>
      </w:pPr>
      <w:rPr>
        <w:rFonts w:cs="Times New Roman"/>
        <w:b/>
        <w:bCs/>
        <w:color w:val="231F20"/>
        <w:position w:val="0"/>
        <w:sz w:val="22"/>
        <w:szCs w:val="22"/>
        <w:u w:color="231F20"/>
      </w:rPr>
    </w:lvl>
  </w:abstractNum>
  <w:abstractNum w:abstractNumId="21">
    <w:nsid w:val="26972907"/>
    <w:multiLevelType w:val="multilevel"/>
    <w:tmpl w:val="0D70D7A0"/>
    <w:lvl w:ilvl="0">
      <w:start w:val="1"/>
      <w:numFmt w:val="decimal"/>
      <w:lvlText w:val="(%1)"/>
      <w:lvlJc w:val="left"/>
      <w:pPr>
        <w:tabs>
          <w:tab w:val="num" w:pos="690"/>
        </w:tabs>
        <w:ind w:left="690" w:hanging="330"/>
      </w:pPr>
      <w:rPr>
        <w:rFonts w:cs="Times New Roman"/>
        <w:b/>
        <w:bCs/>
        <w:color w:val="231F20"/>
        <w:position w:val="0"/>
        <w:sz w:val="22"/>
        <w:szCs w:val="22"/>
        <w:u w:color="231F20"/>
      </w:rPr>
    </w:lvl>
    <w:lvl w:ilvl="1">
      <w:start w:val="1"/>
      <w:numFmt w:val="decimal"/>
      <w:lvlText w:val="%2."/>
      <w:lvlJc w:val="left"/>
      <w:pPr>
        <w:tabs>
          <w:tab w:val="num" w:pos="1410"/>
        </w:tabs>
        <w:ind w:left="1410" w:hanging="330"/>
      </w:pPr>
      <w:rPr>
        <w:rFonts w:cs="Times New Roman"/>
        <w:b/>
        <w:bCs/>
        <w:color w:val="231F20"/>
        <w:position w:val="0"/>
        <w:sz w:val="22"/>
        <w:szCs w:val="22"/>
        <w:u w:color="231F20"/>
      </w:rPr>
    </w:lvl>
    <w:lvl w:ilvl="2">
      <w:start w:val="1"/>
      <w:numFmt w:val="lowerLetter"/>
      <w:lvlText w:val="(%3)"/>
      <w:lvlJc w:val="left"/>
      <w:pPr>
        <w:tabs>
          <w:tab w:val="num" w:pos="1440"/>
        </w:tabs>
        <w:ind w:left="1440" w:hanging="720"/>
      </w:pPr>
      <w:rPr>
        <w:rFonts w:cs="Times New Roman"/>
        <w:b/>
        <w:bCs/>
        <w:color w:val="231F20"/>
        <w:position w:val="0"/>
        <w:sz w:val="22"/>
        <w:szCs w:val="22"/>
        <w:u w:color="231F20"/>
      </w:rPr>
    </w:lvl>
    <w:lvl w:ilvl="3">
      <w:start w:val="1"/>
      <w:numFmt w:val="decimal"/>
      <w:lvlText w:val="%4."/>
      <w:lvlJc w:val="left"/>
      <w:pPr>
        <w:tabs>
          <w:tab w:val="num" w:pos="2850"/>
        </w:tabs>
        <w:ind w:left="2850" w:hanging="330"/>
      </w:pPr>
      <w:rPr>
        <w:rFonts w:cs="Times New Roman"/>
        <w:b/>
        <w:bCs/>
        <w:color w:val="231F20"/>
        <w:position w:val="0"/>
        <w:sz w:val="22"/>
        <w:szCs w:val="22"/>
        <w:u w:color="231F20"/>
      </w:rPr>
    </w:lvl>
    <w:lvl w:ilvl="4">
      <w:start w:val="1"/>
      <w:numFmt w:val="lowerLetter"/>
      <w:lvlText w:val="%5."/>
      <w:lvlJc w:val="left"/>
      <w:pPr>
        <w:tabs>
          <w:tab w:val="num" w:pos="3570"/>
        </w:tabs>
        <w:ind w:left="3570" w:hanging="330"/>
      </w:pPr>
      <w:rPr>
        <w:rFonts w:cs="Times New Roman"/>
        <w:b/>
        <w:bCs/>
        <w:color w:val="231F20"/>
        <w:position w:val="0"/>
        <w:sz w:val="22"/>
        <w:szCs w:val="22"/>
        <w:u w:color="231F20"/>
      </w:rPr>
    </w:lvl>
    <w:lvl w:ilvl="5">
      <w:start w:val="1"/>
      <w:numFmt w:val="lowerRoman"/>
      <w:lvlText w:val="%6."/>
      <w:lvlJc w:val="left"/>
      <w:pPr>
        <w:tabs>
          <w:tab w:val="num" w:pos="4295"/>
        </w:tabs>
        <w:ind w:left="4295" w:hanging="271"/>
      </w:pPr>
      <w:rPr>
        <w:rFonts w:cs="Times New Roman"/>
        <w:b/>
        <w:bCs/>
        <w:color w:val="231F20"/>
        <w:position w:val="0"/>
        <w:sz w:val="22"/>
        <w:szCs w:val="22"/>
        <w:u w:color="231F20"/>
      </w:rPr>
    </w:lvl>
    <w:lvl w:ilvl="6">
      <w:start w:val="1"/>
      <w:numFmt w:val="decimal"/>
      <w:lvlText w:val="%7."/>
      <w:lvlJc w:val="left"/>
      <w:pPr>
        <w:tabs>
          <w:tab w:val="num" w:pos="5010"/>
        </w:tabs>
        <w:ind w:left="5010" w:hanging="330"/>
      </w:pPr>
      <w:rPr>
        <w:rFonts w:cs="Times New Roman"/>
        <w:b/>
        <w:bCs/>
        <w:color w:val="231F20"/>
        <w:position w:val="0"/>
        <w:sz w:val="22"/>
        <w:szCs w:val="22"/>
        <w:u w:color="231F20"/>
      </w:rPr>
    </w:lvl>
    <w:lvl w:ilvl="7">
      <w:start w:val="1"/>
      <w:numFmt w:val="lowerLetter"/>
      <w:lvlText w:val="%8."/>
      <w:lvlJc w:val="left"/>
      <w:pPr>
        <w:tabs>
          <w:tab w:val="num" w:pos="5730"/>
        </w:tabs>
        <w:ind w:left="5730" w:hanging="330"/>
      </w:pPr>
      <w:rPr>
        <w:rFonts w:cs="Times New Roman"/>
        <w:b/>
        <w:bCs/>
        <w:color w:val="231F20"/>
        <w:position w:val="0"/>
        <w:sz w:val="22"/>
        <w:szCs w:val="22"/>
        <w:u w:color="231F20"/>
      </w:rPr>
    </w:lvl>
    <w:lvl w:ilvl="8">
      <w:start w:val="1"/>
      <w:numFmt w:val="lowerRoman"/>
      <w:lvlText w:val="%9."/>
      <w:lvlJc w:val="left"/>
      <w:pPr>
        <w:tabs>
          <w:tab w:val="num" w:pos="6455"/>
        </w:tabs>
        <w:ind w:left="6455" w:hanging="271"/>
      </w:pPr>
      <w:rPr>
        <w:rFonts w:cs="Times New Roman"/>
        <w:b/>
        <w:bCs/>
        <w:color w:val="231F20"/>
        <w:position w:val="0"/>
        <w:sz w:val="22"/>
        <w:szCs w:val="22"/>
        <w:u w:color="231F20"/>
      </w:rPr>
    </w:lvl>
  </w:abstractNum>
  <w:abstractNum w:abstractNumId="22">
    <w:nsid w:val="270F2293"/>
    <w:multiLevelType w:val="multilevel"/>
    <w:tmpl w:val="11C87602"/>
    <w:numStyleLink w:val="List21"/>
  </w:abstractNum>
  <w:abstractNum w:abstractNumId="23">
    <w:nsid w:val="2A577796"/>
    <w:multiLevelType w:val="multilevel"/>
    <w:tmpl w:val="FB5EF762"/>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4">
    <w:nsid w:val="2E163131"/>
    <w:multiLevelType w:val="multilevel"/>
    <w:tmpl w:val="A5DA1ADA"/>
    <w:styleLink w:val="List1"/>
    <w:lvl w:ilvl="0">
      <w:start w:val="1"/>
      <w:numFmt w:val="lowerLetter"/>
      <w:lvlText w:val="(%1)"/>
      <w:lvlJc w:val="left"/>
      <w:pPr>
        <w:tabs>
          <w:tab w:val="num" w:pos="1440"/>
        </w:tabs>
        <w:ind w:left="1440" w:hanging="720"/>
      </w:pPr>
      <w:rPr>
        <w:rFonts w:cs="Times New Roman"/>
        <w:color w:val="000000"/>
        <w:position w:val="0"/>
        <w:sz w:val="22"/>
        <w:szCs w:val="22"/>
        <w:u w:color="000000"/>
      </w:rPr>
    </w:lvl>
    <w:lvl w:ilvl="1">
      <w:start w:val="1"/>
      <w:numFmt w:val="lowerLetter"/>
      <w:lvlText w:val="%2."/>
      <w:lvlJc w:val="left"/>
      <w:pPr>
        <w:tabs>
          <w:tab w:val="num" w:pos="1410"/>
        </w:tabs>
        <w:ind w:left="1410" w:hanging="330"/>
      </w:pPr>
      <w:rPr>
        <w:rFonts w:cs="Times New Roman"/>
        <w:color w:val="000000"/>
        <w:position w:val="0"/>
        <w:sz w:val="22"/>
        <w:szCs w:val="22"/>
        <w:u w:color="000000"/>
      </w:rPr>
    </w:lvl>
    <w:lvl w:ilvl="2">
      <w:start w:val="1"/>
      <w:numFmt w:val="lowerRoman"/>
      <w:lvlText w:val="%3."/>
      <w:lvlJc w:val="left"/>
      <w:pPr>
        <w:tabs>
          <w:tab w:val="num" w:pos="2135"/>
        </w:tabs>
        <w:ind w:left="2135" w:hanging="271"/>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25">
    <w:nsid w:val="2FCE2967"/>
    <w:multiLevelType w:val="multilevel"/>
    <w:tmpl w:val="FACC1498"/>
    <w:styleLink w:val="List8"/>
    <w:lvl w:ilvl="0">
      <w:start w:val="1"/>
      <w:numFmt w:val="decimal"/>
      <w:lvlText w:val="(%1)"/>
      <w:lvlJc w:val="left"/>
      <w:pPr>
        <w:tabs>
          <w:tab w:val="num" w:pos="720"/>
        </w:tabs>
        <w:ind w:left="720" w:hanging="720"/>
      </w:pPr>
      <w:rPr>
        <w:rFonts w:cs="Times New Roman"/>
        <w:b/>
        <w:bCs/>
        <w:color w:val="231F20"/>
        <w:position w:val="0"/>
        <w:sz w:val="22"/>
        <w:szCs w:val="22"/>
        <w:u w:color="231F20"/>
      </w:rPr>
    </w:lvl>
    <w:lvl w:ilvl="1">
      <w:start w:val="1"/>
      <w:numFmt w:val="decimal"/>
      <w:lvlText w:val="%2."/>
      <w:lvlJc w:val="left"/>
      <w:pPr>
        <w:tabs>
          <w:tab w:val="num" w:pos="1410"/>
        </w:tabs>
        <w:ind w:left="1410" w:hanging="330"/>
      </w:pPr>
      <w:rPr>
        <w:rFonts w:cs="Times New Roman"/>
        <w:b/>
        <w:bCs/>
        <w:color w:val="231F20"/>
        <w:position w:val="0"/>
        <w:sz w:val="22"/>
        <w:szCs w:val="22"/>
        <w:u w:color="231F20"/>
      </w:rPr>
    </w:lvl>
    <w:lvl w:ilvl="2">
      <w:start w:val="1"/>
      <w:numFmt w:val="lowerLetter"/>
      <w:lvlText w:val="(%3)"/>
      <w:lvlJc w:val="left"/>
      <w:pPr>
        <w:tabs>
          <w:tab w:val="num" w:pos="2310"/>
        </w:tabs>
        <w:ind w:left="2310" w:hanging="330"/>
      </w:pPr>
      <w:rPr>
        <w:rFonts w:cs="Times New Roman"/>
        <w:b/>
        <w:bCs/>
        <w:color w:val="231F20"/>
        <w:position w:val="0"/>
        <w:sz w:val="22"/>
        <w:szCs w:val="22"/>
        <w:u w:color="231F20"/>
      </w:rPr>
    </w:lvl>
    <w:lvl w:ilvl="3">
      <w:start w:val="1"/>
      <w:numFmt w:val="decimal"/>
      <w:lvlText w:val="%4."/>
      <w:lvlJc w:val="left"/>
      <w:pPr>
        <w:tabs>
          <w:tab w:val="num" w:pos="2850"/>
        </w:tabs>
        <w:ind w:left="2850" w:hanging="330"/>
      </w:pPr>
      <w:rPr>
        <w:rFonts w:cs="Times New Roman"/>
        <w:b/>
        <w:bCs/>
        <w:color w:val="231F20"/>
        <w:position w:val="0"/>
        <w:sz w:val="22"/>
        <w:szCs w:val="22"/>
        <w:u w:color="231F20"/>
      </w:rPr>
    </w:lvl>
    <w:lvl w:ilvl="4">
      <w:start w:val="1"/>
      <w:numFmt w:val="lowerLetter"/>
      <w:lvlText w:val="%5."/>
      <w:lvlJc w:val="left"/>
      <w:pPr>
        <w:tabs>
          <w:tab w:val="num" w:pos="3570"/>
        </w:tabs>
        <w:ind w:left="3570" w:hanging="330"/>
      </w:pPr>
      <w:rPr>
        <w:rFonts w:cs="Times New Roman"/>
        <w:b/>
        <w:bCs/>
        <w:color w:val="231F20"/>
        <w:position w:val="0"/>
        <w:sz w:val="22"/>
        <w:szCs w:val="22"/>
        <w:u w:color="231F20"/>
      </w:rPr>
    </w:lvl>
    <w:lvl w:ilvl="5">
      <w:start w:val="1"/>
      <w:numFmt w:val="lowerRoman"/>
      <w:lvlText w:val="%6."/>
      <w:lvlJc w:val="left"/>
      <w:pPr>
        <w:tabs>
          <w:tab w:val="num" w:pos="4295"/>
        </w:tabs>
        <w:ind w:left="4295" w:hanging="271"/>
      </w:pPr>
      <w:rPr>
        <w:rFonts w:cs="Times New Roman"/>
        <w:b/>
        <w:bCs/>
        <w:color w:val="231F20"/>
        <w:position w:val="0"/>
        <w:sz w:val="22"/>
        <w:szCs w:val="22"/>
        <w:u w:color="231F20"/>
      </w:rPr>
    </w:lvl>
    <w:lvl w:ilvl="6">
      <w:start w:val="1"/>
      <w:numFmt w:val="decimal"/>
      <w:lvlText w:val="%7."/>
      <w:lvlJc w:val="left"/>
      <w:pPr>
        <w:tabs>
          <w:tab w:val="num" w:pos="5010"/>
        </w:tabs>
        <w:ind w:left="5010" w:hanging="330"/>
      </w:pPr>
      <w:rPr>
        <w:rFonts w:cs="Times New Roman"/>
        <w:b/>
        <w:bCs/>
        <w:color w:val="231F20"/>
        <w:position w:val="0"/>
        <w:sz w:val="22"/>
        <w:szCs w:val="22"/>
        <w:u w:color="231F20"/>
      </w:rPr>
    </w:lvl>
    <w:lvl w:ilvl="7">
      <w:start w:val="1"/>
      <w:numFmt w:val="lowerLetter"/>
      <w:lvlText w:val="%8."/>
      <w:lvlJc w:val="left"/>
      <w:pPr>
        <w:tabs>
          <w:tab w:val="num" w:pos="5730"/>
        </w:tabs>
        <w:ind w:left="5730" w:hanging="330"/>
      </w:pPr>
      <w:rPr>
        <w:rFonts w:cs="Times New Roman"/>
        <w:b/>
        <w:bCs/>
        <w:color w:val="231F20"/>
        <w:position w:val="0"/>
        <w:sz w:val="22"/>
        <w:szCs w:val="22"/>
        <w:u w:color="231F20"/>
      </w:rPr>
    </w:lvl>
    <w:lvl w:ilvl="8">
      <w:start w:val="1"/>
      <w:numFmt w:val="lowerRoman"/>
      <w:lvlText w:val="%9."/>
      <w:lvlJc w:val="left"/>
      <w:pPr>
        <w:tabs>
          <w:tab w:val="num" w:pos="6455"/>
        </w:tabs>
        <w:ind w:left="6455" w:hanging="271"/>
      </w:pPr>
      <w:rPr>
        <w:rFonts w:cs="Times New Roman"/>
        <w:b/>
        <w:bCs/>
        <w:color w:val="231F20"/>
        <w:position w:val="0"/>
        <w:sz w:val="22"/>
        <w:szCs w:val="22"/>
        <w:u w:color="231F20"/>
      </w:rPr>
    </w:lvl>
  </w:abstractNum>
  <w:abstractNum w:abstractNumId="26">
    <w:nsid w:val="30E46A33"/>
    <w:multiLevelType w:val="multilevel"/>
    <w:tmpl w:val="CC92A4AE"/>
    <w:lvl w:ilvl="0">
      <w:start w:val="1"/>
      <w:numFmt w:val="decimal"/>
      <w:lvlText w:val="(%1)"/>
      <w:lvlJc w:val="left"/>
      <w:pPr>
        <w:tabs>
          <w:tab w:val="num" w:pos="720"/>
        </w:tabs>
        <w:ind w:left="720" w:hanging="720"/>
      </w:pPr>
      <w:rPr>
        <w:rFonts w:cs="Times New Roman"/>
        <w:color w:val="000000"/>
        <w:position w:val="0"/>
        <w:sz w:val="22"/>
        <w:szCs w:val="22"/>
        <w:u w:color="000000"/>
      </w:rPr>
    </w:lvl>
    <w:lvl w:ilvl="1">
      <w:start w:val="1"/>
      <w:numFmt w:val="lowerLetter"/>
      <w:lvlText w:val="%2."/>
      <w:lvlJc w:val="left"/>
      <w:pPr>
        <w:tabs>
          <w:tab w:val="num" w:pos="1410"/>
        </w:tabs>
        <w:ind w:left="1410" w:hanging="330"/>
      </w:pPr>
      <w:rPr>
        <w:rFonts w:cs="Times New Roman"/>
        <w:color w:val="000000"/>
        <w:position w:val="0"/>
        <w:sz w:val="22"/>
        <w:szCs w:val="22"/>
        <w:u w:color="000000"/>
      </w:rPr>
    </w:lvl>
    <w:lvl w:ilvl="2">
      <w:start w:val="1"/>
      <w:numFmt w:val="lowerRoman"/>
      <w:lvlText w:val="%3."/>
      <w:lvlJc w:val="left"/>
      <w:pPr>
        <w:tabs>
          <w:tab w:val="num" w:pos="2135"/>
        </w:tabs>
        <w:ind w:left="2135" w:hanging="271"/>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27">
    <w:nsid w:val="32523DE9"/>
    <w:multiLevelType w:val="multilevel"/>
    <w:tmpl w:val="BED68B62"/>
    <w:lvl w:ilvl="0">
      <w:start w:val="1"/>
      <w:numFmt w:val="decimal"/>
      <w:lvlText w:val="(%1)"/>
      <w:lvlJc w:val="left"/>
      <w:pPr>
        <w:tabs>
          <w:tab w:val="num" w:pos="690"/>
        </w:tabs>
        <w:ind w:left="690" w:hanging="330"/>
      </w:pPr>
      <w:rPr>
        <w:rFonts w:cs="Times New Roman"/>
        <w:b/>
        <w:bCs/>
        <w:color w:val="231F20"/>
        <w:position w:val="0"/>
        <w:sz w:val="22"/>
        <w:szCs w:val="22"/>
        <w:u w:color="231F20"/>
      </w:rPr>
    </w:lvl>
    <w:lvl w:ilvl="1">
      <w:start w:val="1"/>
      <w:numFmt w:val="decimal"/>
      <w:lvlText w:val="%2."/>
      <w:lvlJc w:val="left"/>
      <w:pPr>
        <w:tabs>
          <w:tab w:val="num" w:pos="1410"/>
        </w:tabs>
        <w:ind w:left="1410" w:hanging="330"/>
      </w:pPr>
      <w:rPr>
        <w:rFonts w:cs="Times New Roman"/>
        <w:b/>
        <w:bCs/>
        <w:color w:val="231F20"/>
        <w:position w:val="0"/>
        <w:sz w:val="22"/>
        <w:szCs w:val="22"/>
        <w:u w:color="231F20"/>
      </w:rPr>
    </w:lvl>
    <w:lvl w:ilvl="2">
      <w:start w:val="1"/>
      <w:numFmt w:val="lowerLetter"/>
      <w:lvlText w:val="(%3)"/>
      <w:lvlJc w:val="left"/>
      <w:pPr>
        <w:tabs>
          <w:tab w:val="num" w:pos="1440"/>
        </w:tabs>
        <w:ind w:left="1440" w:hanging="720"/>
      </w:pPr>
      <w:rPr>
        <w:rFonts w:cs="Times New Roman"/>
        <w:b/>
        <w:bCs/>
        <w:color w:val="231F20"/>
        <w:position w:val="0"/>
        <w:sz w:val="22"/>
        <w:szCs w:val="22"/>
        <w:u w:color="231F20"/>
      </w:rPr>
    </w:lvl>
    <w:lvl w:ilvl="3">
      <w:start w:val="1"/>
      <w:numFmt w:val="decimal"/>
      <w:lvlText w:val="%4."/>
      <w:lvlJc w:val="left"/>
      <w:pPr>
        <w:tabs>
          <w:tab w:val="num" w:pos="2850"/>
        </w:tabs>
        <w:ind w:left="2850" w:hanging="330"/>
      </w:pPr>
      <w:rPr>
        <w:rFonts w:cs="Times New Roman"/>
        <w:b/>
        <w:bCs/>
        <w:color w:val="231F20"/>
        <w:position w:val="0"/>
        <w:sz w:val="22"/>
        <w:szCs w:val="22"/>
        <w:u w:color="231F20"/>
      </w:rPr>
    </w:lvl>
    <w:lvl w:ilvl="4">
      <w:start w:val="1"/>
      <w:numFmt w:val="lowerLetter"/>
      <w:lvlText w:val="%5."/>
      <w:lvlJc w:val="left"/>
      <w:pPr>
        <w:tabs>
          <w:tab w:val="num" w:pos="3570"/>
        </w:tabs>
        <w:ind w:left="3570" w:hanging="330"/>
      </w:pPr>
      <w:rPr>
        <w:rFonts w:cs="Times New Roman"/>
        <w:b/>
        <w:bCs/>
        <w:color w:val="231F20"/>
        <w:position w:val="0"/>
        <w:sz w:val="22"/>
        <w:szCs w:val="22"/>
        <w:u w:color="231F20"/>
      </w:rPr>
    </w:lvl>
    <w:lvl w:ilvl="5">
      <w:start w:val="1"/>
      <w:numFmt w:val="lowerRoman"/>
      <w:lvlText w:val="%6."/>
      <w:lvlJc w:val="left"/>
      <w:pPr>
        <w:tabs>
          <w:tab w:val="num" w:pos="4295"/>
        </w:tabs>
        <w:ind w:left="4295" w:hanging="271"/>
      </w:pPr>
      <w:rPr>
        <w:rFonts w:cs="Times New Roman"/>
        <w:b/>
        <w:bCs/>
        <w:color w:val="231F20"/>
        <w:position w:val="0"/>
        <w:sz w:val="22"/>
        <w:szCs w:val="22"/>
        <w:u w:color="231F20"/>
      </w:rPr>
    </w:lvl>
    <w:lvl w:ilvl="6">
      <w:start w:val="1"/>
      <w:numFmt w:val="decimal"/>
      <w:lvlText w:val="%7."/>
      <w:lvlJc w:val="left"/>
      <w:pPr>
        <w:tabs>
          <w:tab w:val="num" w:pos="5010"/>
        </w:tabs>
        <w:ind w:left="5010" w:hanging="330"/>
      </w:pPr>
      <w:rPr>
        <w:rFonts w:cs="Times New Roman"/>
        <w:b/>
        <w:bCs/>
        <w:color w:val="231F20"/>
        <w:position w:val="0"/>
        <w:sz w:val="22"/>
        <w:szCs w:val="22"/>
        <w:u w:color="231F20"/>
      </w:rPr>
    </w:lvl>
    <w:lvl w:ilvl="7">
      <w:start w:val="1"/>
      <w:numFmt w:val="lowerLetter"/>
      <w:lvlText w:val="%8."/>
      <w:lvlJc w:val="left"/>
      <w:pPr>
        <w:tabs>
          <w:tab w:val="num" w:pos="5730"/>
        </w:tabs>
        <w:ind w:left="5730" w:hanging="330"/>
      </w:pPr>
      <w:rPr>
        <w:rFonts w:cs="Times New Roman"/>
        <w:b/>
        <w:bCs/>
        <w:color w:val="231F20"/>
        <w:position w:val="0"/>
        <w:sz w:val="22"/>
        <w:szCs w:val="22"/>
        <w:u w:color="231F20"/>
      </w:rPr>
    </w:lvl>
    <w:lvl w:ilvl="8">
      <w:start w:val="1"/>
      <w:numFmt w:val="lowerRoman"/>
      <w:lvlText w:val="%9."/>
      <w:lvlJc w:val="left"/>
      <w:pPr>
        <w:tabs>
          <w:tab w:val="num" w:pos="6455"/>
        </w:tabs>
        <w:ind w:left="6455" w:hanging="271"/>
      </w:pPr>
      <w:rPr>
        <w:rFonts w:cs="Times New Roman"/>
        <w:b/>
        <w:bCs/>
        <w:color w:val="231F20"/>
        <w:position w:val="0"/>
        <w:sz w:val="22"/>
        <w:szCs w:val="22"/>
        <w:u w:color="231F20"/>
      </w:rPr>
    </w:lvl>
  </w:abstractNum>
  <w:abstractNum w:abstractNumId="28">
    <w:nsid w:val="347663B7"/>
    <w:multiLevelType w:val="multilevel"/>
    <w:tmpl w:val="BD10B678"/>
    <w:lvl w:ilvl="0">
      <w:start w:val="1"/>
      <w:numFmt w:val="lowerLetter"/>
      <w:lvlText w:val="(%1)"/>
      <w:lvlJc w:val="left"/>
      <w:pPr>
        <w:tabs>
          <w:tab w:val="num" w:pos="1440"/>
        </w:tabs>
        <w:ind w:left="1440" w:hanging="720"/>
      </w:pPr>
      <w:rPr>
        <w:rFonts w:cs="Times New Roman"/>
        <w:color w:val="000000"/>
        <w:position w:val="0"/>
        <w:sz w:val="22"/>
        <w:szCs w:val="22"/>
        <w:u w:color="000000"/>
      </w:rPr>
    </w:lvl>
    <w:lvl w:ilvl="1">
      <w:start w:val="1"/>
      <w:numFmt w:val="lowerLetter"/>
      <w:lvlText w:val="%2."/>
      <w:lvlJc w:val="left"/>
      <w:pPr>
        <w:tabs>
          <w:tab w:val="num" w:pos="1770"/>
        </w:tabs>
        <w:ind w:left="1770" w:hanging="330"/>
      </w:pPr>
      <w:rPr>
        <w:rFonts w:cs="Times New Roman"/>
        <w:color w:val="000000"/>
        <w:position w:val="0"/>
        <w:sz w:val="22"/>
        <w:szCs w:val="22"/>
        <w:u w:color="000000"/>
      </w:rPr>
    </w:lvl>
    <w:lvl w:ilvl="2">
      <w:start w:val="1"/>
      <w:numFmt w:val="lowerRoman"/>
      <w:lvlText w:val="%3."/>
      <w:lvlJc w:val="left"/>
      <w:pPr>
        <w:tabs>
          <w:tab w:val="num" w:pos="2495"/>
        </w:tabs>
        <w:ind w:left="2495" w:hanging="271"/>
      </w:pPr>
      <w:rPr>
        <w:rFonts w:cs="Times New Roman"/>
        <w:color w:val="000000"/>
        <w:position w:val="0"/>
        <w:sz w:val="22"/>
        <w:szCs w:val="22"/>
        <w:u w:color="000000"/>
      </w:rPr>
    </w:lvl>
    <w:lvl w:ilvl="3">
      <w:start w:val="1"/>
      <w:numFmt w:val="decimal"/>
      <w:lvlText w:val="%4."/>
      <w:lvlJc w:val="left"/>
      <w:pPr>
        <w:tabs>
          <w:tab w:val="num" w:pos="3210"/>
        </w:tabs>
        <w:ind w:left="3210" w:hanging="330"/>
      </w:pPr>
      <w:rPr>
        <w:rFonts w:cs="Times New Roman"/>
        <w:color w:val="000000"/>
        <w:position w:val="0"/>
        <w:sz w:val="22"/>
        <w:szCs w:val="22"/>
        <w:u w:color="000000"/>
      </w:rPr>
    </w:lvl>
    <w:lvl w:ilvl="4">
      <w:start w:val="1"/>
      <w:numFmt w:val="lowerLetter"/>
      <w:lvlText w:val="%5."/>
      <w:lvlJc w:val="left"/>
      <w:pPr>
        <w:tabs>
          <w:tab w:val="num" w:pos="3930"/>
        </w:tabs>
        <w:ind w:left="3930" w:hanging="330"/>
      </w:pPr>
      <w:rPr>
        <w:rFonts w:cs="Times New Roman"/>
        <w:color w:val="000000"/>
        <w:position w:val="0"/>
        <w:sz w:val="22"/>
        <w:szCs w:val="22"/>
        <w:u w:color="000000"/>
      </w:rPr>
    </w:lvl>
    <w:lvl w:ilvl="5">
      <w:start w:val="1"/>
      <w:numFmt w:val="lowerRoman"/>
      <w:lvlText w:val="%6."/>
      <w:lvlJc w:val="left"/>
      <w:pPr>
        <w:tabs>
          <w:tab w:val="num" w:pos="4655"/>
        </w:tabs>
        <w:ind w:left="4655" w:hanging="271"/>
      </w:pPr>
      <w:rPr>
        <w:rFonts w:cs="Times New Roman"/>
        <w:color w:val="000000"/>
        <w:position w:val="0"/>
        <w:sz w:val="22"/>
        <w:szCs w:val="22"/>
        <w:u w:color="000000"/>
      </w:rPr>
    </w:lvl>
    <w:lvl w:ilvl="6">
      <w:start w:val="1"/>
      <w:numFmt w:val="decimal"/>
      <w:lvlText w:val="%7."/>
      <w:lvlJc w:val="left"/>
      <w:pPr>
        <w:tabs>
          <w:tab w:val="num" w:pos="5370"/>
        </w:tabs>
        <w:ind w:left="5370" w:hanging="330"/>
      </w:pPr>
      <w:rPr>
        <w:rFonts w:cs="Times New Roman"/>
        <w:color w:val="000000"/>
        <w:position w:val="0"/>
        <w:sz w:val="22"/>
        <w:szCs w:val="22"/>
        <w:u w:color="000000"/>
      </w:rPr>
    </w:lvl>
    <w:lvl w:ilvl="7">
      <w:start w:val="1"/>
      <w:numFmt w:val="lowerLetter"/>
      <w:lvlText w:val="%8."/>
      <w:lvlJc w:val="left"/>
      <w:pPr>
        <w:tabs>
          <w:tab w:val="num" w:pos="6090"/>
        </w:tabs>
        <w:ind w:left="6090" w:hanging="330"/>
      </w:pPr>
      <w:rPr>
        <w:rFonts w:cs="Times New Roman"/>
        <w:color w:val="000000"/>
        <w:position w:val="0"/>
        <w:sz w:val="22"/>
        <w:szCs w:val="22"/>
        <w:u w:color="000000"/>
      </w:rPr>
    </w:lvl>
    <w:lvl w:ilvl="8">
      <w:start w:val="1"/>
      <w:numFmt w:val="lowerRoman"/>
      <w:lvlText w:val="%9."/>
      <w:lvlJc w:val="left"/>
      <w:pPr>
        <w:tabs>
          <w:tab w:val="num" w:pos="6815"/>
        </w:tabs>
        <w:ind w:left="6815" w:hanging="271"/>
      </w:pPr>
      <w:rPr>
        <w:rFonts w:cs="Times New Roman"/>
        <w:color w:val="000000"/>
        <w:position w:val="0"/>
        <w:sz w:val="22"/>
        <w:szCs w:val="22"/>
        <w:u w:color="000000"/>
      </w:rPr>
    </w:lvl>
  </w:abstractNum>
  <w:abstractNum w:abstractNumId="29">
    <w:nsid w:val="388C0BE8"/>
    <w:multiLevelType w:val="multilevel"/>
    <w:tmpl w:val="7F545952"/>
    <w:lvl w:ilvl="0">
      <w:start w:val="1"/>
      <w:numFmt w:val="decimal"/>
      <w:lvlText w:val="(%1)"/>
      <w:lvlJc w:val="left"/>
      <w:pPr>
        <w:tabs>
          <w:tab w:val="num" w:pos="690"/>
        </w:tabs>
        <w:ind w:left="690" w:hanging="330"/>
      </w:pPr>
      <w:rPr>
        <w:rFonts w:cs="Times New Roman"/>
        <w:color w:val="231F20"/>
        <w:position w:val="0"/>
        <w:sz w:val="22"/>
        <w:szCs w:val="22"/>
        <w:u w:color="231F20"/>
      </w:rPr>
    </w:lvl>
    <w:lvl w:ilvl="1">
      <w:start w:val="1"/>
      <w:numFmt w:val="decimal"/>
      <w:lvlText w:val="%2."/>
      <w:lvlJc w:val="left"/>
      <w:pPr>
        <w:tabs>
          <w:tab w:val="num" w:pos="1410"/>
        </w:tabs>
        <w:ind w:left="1410" w:hanging="330"/>
      </w:pPr>
      <w:rPr>
        <w:rFonts w:cs="Times New Roman"/>
        <w:color w:val="231F20"/>
        <w:position w:val="0"/>
        <w:sz w:val="22"/>
        <w:szCs w:val="22"/>
        <w:u w:color="231F20"/>
      </w:rPr>
    </w:lvl>
    <w:lvl w:ilvl="2">
      <w:start w:val="1"/>
      <w:numFmt w:val="lowerLetter"/>
      <w:lvlText w:val="(%3)"/>
      <w:lvlJc w:val="left"/>
      <w:pPr>
        <w:tabs>
          <w:tab w:val="num" w:pos="2310"/>
        </w:tabs>
        <w:ind w:left="2310" w:hanging="330"/>
      </w:pPr>
      <w:rPr>
        <w:rFonts w:cs="Times New Roman"/>
        <w:color w:val="231F20"/>
        <w:position w:val="0"/>
        <w:sz w:val="22"/>
        <w:szCs w:val="22"/>
        <w:u w:color="231F20"/>
      </w:rPr>
    </w:lvl>
    <w:lvl w:ilvl="3">
      <w:start w:val="1"/>
      <w:numFmt w:val="decimal"/>
      <w:lvlText w:val="%4."/>
      <w:lvlJc w:val="left"/>
      <w:pPr>
        <w:tabs>
          <w:tab w:val="num" w:pos="2070"/>
        </w:tabs>
        <w:ind w:left="2070" w:hanging="720"/>
      </w:pPr>
      <w:rPr>
        <w:rFonts w:cs="Times New Roman"/>
        <w:color w:val="231F20"/>
        <w:position w:val="0"/>
        <w:sz w:val="22"/>
        <w:szCs w:val="22"/>
        <w:u w:color="231F20"/>
      </w:rPr>
    </w:lvl>
    <w:lvl w:ilvl="4">
      <w:start w:val="1"/>
      <w:numFmt w:val="lowerLetter"/>
      <w:lvlText w:val="%5."/>
      <w:lvlJc w:val="left"/>
      <w:pPr>
        <w:tabs>
          <w:tab w:val="num" w:pos="3570"/>
        </w:tabs>
        <w:ind w:left="3570" w:hanging="330"/>
      </w:pPr>
      <w:rPr>
        <w:rFonts w:cs="Times New Roman"/>
        <w:color w:val="231F20"/>
        <w:position w:val="0"/>
        <w:sz w:val="22"/>
        <w:szCs w:val="22"/>
        <w:u w:color="231F20"/>
      </w:rPr>
    </w:lvl>
    <w:lvl w:ilvl="5">
      <w:start w:val="1"/>
      <w:numFmt w:val="lowerRoman"/>
      <w:lvlText w:val="%6."/>
      <w:lvlJc w:val="left"/>
      <w:pPr>
        <w:tabs>
          <w:tab w:val="num" w:pos="4295"/>
        </w:tabs>
        <w:ind w:left="4295" w:hanging="271"/>
      </w:pPr>
      <w:rPr>
        <w:rFonts w:cs="Times New Roman"/>
        <w:color w:val="231F20"/>
        <w:position w:val="0"/>
        <w:sz w:val="22"/>
        <w:szCs w:val="22"/>
        <w:u w:color="231F20"/>
      </w:rPr>
    </w:lvl>
    <w:lvl w:ilvl="6">
      <w:start w:val="1"/>
      <w:numFmt w:val="decimal"/>
      <w:lvlText w:val="%7."/>
      <w:lvlJc w:val="left"/>
      <w:pPr>
        <w:tabs>
          <w:tab w:val="num" w:pos="5010"/>
        </w:tabs>
        <w:ind w:left="5010" w:hanging="330"/>
      </w:pPr>
      <w:rPr>
        <w:rFonts w:cs="Times New Roman"/>
        <w:color w:val="231F20"/>
        <w:position w:val="0"/>
        <w:sz w:val="22"/>
        <w:szCs w:val="22"/>
        <w:u w:color="231F20"/>
      </w:rPr>
    </w:lvl>
    <w:lvl w:ilvl="7">
      <w:start w:val="1"/>
      <w:numFmt w:val="lowerLetter"/>
      <w:lvlText w:val="%8."/>
      <w:lvlJc w:val="left"/>
      <w:pPr>
        <w:tabs>
          <w:tab w:val="num" w:pos="5730"/>
        </w:tabs>
        <w:ind w:left="5730" w:hanging="330"/>
      </w:pPr>
      <w:rPr>
        <w:rFonts w:cs="Times New Roman"/>
        <w:color w:val="231F20"/>
        <w:position w:val="0"/>
        <w:sz w:val="22"/>
        <w:szCs w:val="22"/>
        <w:u w:color="231F20"/>
      </w:rPr>
    </w:lvl>
    <w:lvl w:ilvl="8">
      <w:start w:val="1"/>
      <w:numFmt w:val="lowerRoman"/>
      <w:lvlText w:val="%9."/>
      <w:lvlJc w:val="left"/>
      <w:pPr>
        <w:tabs>
          <w:tab w:val="num" w:pos="6455"/>
        </w:tabs>
        <w:ind w:left="6455" w:hanging="271"/>
      </w:pPr>
      <w:rPr>
        <w:rFonts w:cs="Times New Roman"/>
        <w:color w:val="231F20"/>
        <w:position w:val="0"/>
        <w:sz w:val="22"/>
        <w:szCs w:val="22"/>
        <w:u w:color="231F20"/>
      </w:rPr>
    </w:lvl>
  </w:abstractNum>
  <w:abstractNum w:abstractNumId="30">
    <w:nsid w:val="3A464417"/>
    <w:multiLevelType w:val="multilevel"/>
    <w:tmpl w:val="D13EB848"/>
    <w:styleLink w:val="List41"/>
    <w:lvl w:ilvl="0">
      <w:start w:val="1"/>
      <w:numFmt w:val="decimal"/>
      <w:lvlText w:val="(%1)"/>
      <w:lvlJc w:val="left"/>
      <w:pPr>
        <w:tabs>
          <w:tab w:val="num" w:pos="720"/>
        </w:tabs>
        <w:ind w:left="720" w:hanging="720"/>
      </w:pPr>
      <w:rPr>
        <w:rFonts w:cs="Times New Roman"/>
        <w:b/>
        <w:bCs/>
        <w:color w:val="000000"/>
        <w:position w:val="0"/>
        <w:sz w:val="22"/>
        <w:szCs w:val="22"/>
        <w:u w:color="000000"/>
      </w:rPr>
    </w:lvl>
    <w:lvl w:ilvl="1">
      <w:start w:val="1"/>
      <w:numFmt w:val="lowerLetter"/>
      <w:lvlText w:val="%2."/>
      <w:lvlJc w:val="left"/>
      <w:pPr>
        <w:tabs>
          <w:tab w:val="num" w:pos="1410"/>
        </w:tabs>
        <w:ind w:left="1410" w:hanging="330"/>
      </w:pPr>
      <w:rPr>
        <w:rFonts w:cs="Times New Roman"/>
        <w:b/>
        <w:bCs/>
        <w:color w:val="000000"/>
        <w:position w:val="0"/>
        <w:sz w:val="22"/>
        <w:szCs w:val="22"/>
        <w:u w:color="000000"/>
      </w:rPr>
    </w:lvl>
    <w:lvl w:ilvl="2">
      <w:start w:val="1"/>
      <w:numFmt w:val="lowerRoman"/>
      <w:lvlText w:val="%3."/>
      <w:lvlJc w:val="left"/>
      <w:pPr>
        <w:tabs>
          <w:tab w:val="num" w:pos="2135"/>
        </w:tabs>
        <w:ind w:left="2135" w:hanging="271"/>
      </w:pPr>
      <w:rPr>
        <w:rFonts w:cs="Times New Roman"/>
        <w:b/>
        <w:bCs/>
        <w:color w:val="000000"/>
        <w:position w:val="0"/>
        <w:sz w:val="22"/>
        <w:szCs w:val="22"/>
        <w:u w:color="000000"/>
      </w:rPr>
    </w:lvl>
    <w:lvl w:ilvl="3">
      <w:start w:val="1"/>
      <w:numFmt w:val="decimal"/>
      <w:lvlText w:val="%4."/>
      <w:lvlJc w:val="left"/>
      <w:pPr>
        <w:tabs>
          <w:tab w:val="num" w:pos="2850"/>
        </w:tabs>
        <w:ind w:left="2850" w:hanging="330"/>
      </w:pPr>
      <w:rPr>
        <w:rFonts w:cs="Times New Roman"/>
        <w:b/>
        <w:bCs/>
        <w:color w:val="000000"/>
        <w:position w:val="0"/>
        <w:sz w:val="22"/>
        <w:szCs w:val="22"/>
        <w:u w:color="000000"/>
      </w:rPr>
    </w:lvl>
    <w:lvl w:ilvl="4">
      <w:start w:val="1"/>
      <w:numFmt w:val="lowerLetter"/>
      <w:lvlText w:val="%5."/>
      <w:lvlJc w:val="left"/>
      <w:pPr>
        <w:tabs>
          <w:tab w:val="num" w:pos="3570"/>
        </w:tabs>
        <w:ind w:left="3570" w:hanging="330"/>
      </w:pPr>
      <w:rPr>
        <w:rFonts w:cs="Times New Roman"/>
        <w:b/>
        <w:bCs/>
        <w:color w:val="000000"/>
        <w:position w:val="0"/>
        <w:sz w:val="22"/>
        <w:szCs w:val="22"/>
        <w:u w:color="000000"/>
      </w:rPr>
    </w:lvl>
    <w:lvl w:ilvl="5">
      <w:start w:val="1"/>
      <w:numFmt w:val="lowerRoman"/>
      <w:lvlText w:val="%6."/>
      <w:lvlJc w:val="left"/>
      <w:pPr>
        <w:tabs>
          <w:tab w:val="num" w:pos="4295"/>
        </w:tabs>
        <w:ind w:left="4295" w:hanging="271"/>
      </w:pPr>
      <w:rPr>
        <w:rFonts w:cs="Times New Roman"/>
        <w:b/>
        <w:bCs/>
        <w:color w:val="000000"/>
        <w:position w:val="0"/>
        <w:sz w:val="22"/>
        <w:szCs w:val="22"/>
        <w:u w:color="000000"/>
      </w:rPr>
    </w:lvl>
    <w:lvl w:ilvl="6">
      <w:start w:val="1"/>
      <w:numFmt w:val="decimal"/>
      <w:lvlText w:val="%7."/>
      <w:lvlJc w:val="left"/>
      <w:pPr>
        <w:tabs>
          <w:tab w:val="num" w:pos="5010"/>
        </w:tabs>
        <w:ind w:left="5010" w:hanging="330"/>
      </w:pPr>
      <w:rPr>
        <w:rFonts w:cs="Times New Roman"/>
        <w:b/>
        <w:bCs/>
        <w:color w:val="000000"/>
        <w:position w:val="0"/>
        <w:sz w:val="22"/>
        <w:szCs w:val="22"/>
        <w:u w:color="000000"/>
      </w:rPr>
    </w:lvl>
    <w:lvl w:ilvl="7">
      <w:start w:val="1"/>
      <w:numFmt w:val="lowerLetter"/>
      <w:lvlText w:val="%8."/>
      <w:lvlJc w:val="left"/>
      <w:pPr>
        <w:tabs>
          <w:tab w:val="num" w:pos="5730"/>
        </w:tabs>
        <w:ind w:left="5730" w:hanging="330"/>
      </w:pPr>
      <w:rPr>
        <w:rFonts w:cs="Times New Roman"/>
        <w:b/>
        <w:bCs/>
        <w:color w:val="000000"/>
        <w:position w:val="0"/>
        <w:sz w:val="22"/>
        <w:szCs w:val="22"/>
        <w:u w:color="000000"/>
      </w:rPr>
    </w:lvl>
    <w:lvl w:ilvl="8">
      <w:start w:val="1"/>
      <w:numFmt w:val="lowerRoman"/>
      <w:lvlText w:val="%9."/>
      <w:lvlJc w:val="left"/>
      <w:pPr>
        <w:tabs>
          <w:tab w:val="num" w:pos="6455"/>
        </w:tabs>
        <w:ind w:left="6455" w:hanging="271"/>
      </w:pPr>
      <w:rPr>
        <w:rFonts w:cs="Times New Roman"/>
        <w:b/>
        <w:bCs/>
        <w:color w:val="000000"/>
        <w:position w:val="0"/>
        <w:sz w:val="22"/>
        <w:szCs w:val="22"/>
        <w:u w:color="000000"/>
      </w:rPr>
    </w:lvl>
  </w:abstractNum>
  <w:abstractNum w:abstractNumId="31">
    <w:nsid w:val="3A6B620B"/>
    <w:multiLevelType w:val="multilevel"/>
    <w:tmpl w:val="0D70D7A0"/>
    <w:lvl w:ilvl="0">
      <w:start w:val="1"/>
      <w:numFmt w:val="decimal"/>
      <w:lvlText w:val="(%1)"/>
      <w:lvlJc w:val="left"/>
      <w:pPr>
        <w:tabs>
          <w:tab w:val="num" w:pos="690"/>
        </w:tabs>
        <w:ind w:left="690" w:hanging="330"/>
      </w:pPr>
      <w:rPr>
        <w:rFonts w:cs="Times New Roman"/>
        <w:b/>
        <w:bCs/>
        <w:color w:val="231F20"/>
        <w:position w:val="0"/>
        <w:sz w:val="22"/>
        <w:szCs w:val="22"/>
        <w:u w:color="231F20"/>
      </w:rPr>
    </w:lvl>
    <w:lvl w:ilvl="1">
      <w:start w:val="1"/>
      <w:numFmt w:val="decimal"/>
      <w:lvlText w:val="%2."/>
      <w:lvlJc w:val="left"/>
      <w:pPr>
        <w:tabs>
          <w:tab w:val="num" w:pos="1410"/>
        </w:tabs>
        <w:ind w:left="1410" w:hanging="330"/>
      </w:pPr>
      <w:rPr>
        <w:rFonts w:cs="Times New Roman"/>
        <w:b/>
        <w:bCs/>
        <w:color w:val="231F20"/>
        <w:position w:val="0"/>
        <w:sz w:val="22"/>
        <w:szCs w:val="22"/>
        <w:u w:color="231F20"/>
      </w:rPr>
    </w:lvl>
    <w:lvl w:ilvl="2">
      <w:start w:val="1"/>
      <w:numFmt w:val="lowerLetter"/>
      <w:lvlText w:val="(%3)"/>
      <w:lvlJc w:val="left"/>
      <w:pPr>
        <w:tabs>
          <w:tab w:val="num" w:pos="1440"/>
        </w:tabs>
        <w:ind w:left="1440" w:hanging="720"/>
      </w:pPr>
      <w:rPr>
        <w:rFonts w:cs="Times New Roman"/>
        <w:b/>
        <w:bCs/>
        <w:color w:val="231F20"/>
        <w:position w:val="0"/>
        <w:sz w:val="22"/>
        <w:szCs w:val="22"/>
        <w:u w:color="231F20"/>
      </w:rPr>
    </w:lvl>
    <w:lvl w:ilvl="3">
      <w:start w:val="1"/>
      <w:numFmt w:val="decimal"/>
      <w:lvlText w:val="%4."/>
      <w:lvlJc w:val="left"/>
      <w:pPr>
        <w:tabs>
          <w:tab w:val="num" w:pos="2850"/>
        </w:tabs>
        <w:ind w:left="2850" w:hanging="330"/>
      </w:pPr>
      <w:rPr>
        <w:rFonts w:cs="Times New Roman"/>
        <w:b/>
        <w:bCs/>
        <w:color w:val="231F20"/>
        <w:position w:val="0"/>
        <w:sz w:val="22"/>
        <w:szCs w:val="22"/>
        <w:u w:color="231F20"/>
      </w:rPr>
    </w:lvl>
    <w:lvl w:ilvl="4">
      <w:start w:val="1"/>
      <w:numFmt w:val="lowerLetter"/>
      <w:lvlText w:val="%5."/>
      <w:lvlJc w:val="left"/>
      <w:pPr>
        <w:tabs>
          <w:tab w:val="num" w:pos="3570"/>
        </w:tabs>
        <w:ind w:left="3570" w:hanging="330"/>
      </w:pPr>
      <w:rPr>
        <w:rFonts w:cs="Times New Roman"/>
        <w:b/>
        <w:bCs/>
        <w:color w:val="231F20"/>
        <w:position w:val="0"/>
        <w:sz w:val="22"/>
        <w:szCs w:val="22"/>
        <w:u w:color="231F20"/>
      </w:rPr>
    </w:lvl>
    <w:lvl w:ilvl="5">
      <w:start w:val="1"/>
      <w:numFmt w:val="lowerRoman"/>
      <w:lvlText w:val="%6."/>
      <w:lvlJc w:val="left"/>
      <w:pPr>
        <w:tabs>
          <w:tab w:val="num" w:pos="4295"/>
        </w:tabs>
        <w:ind w:left="4295" w:hanging="271"/>
      </w:pPr>
      <w:rPr>
        <w:rFonts w:cs="Times New Roman"/>
        <w:b/>
        <w:bCs/>
        <w:color w:val="231F20"/>
        <w:position w:val="0"/>
        <w:sz w:val="22"/>
        <w:szCs w:val="22"/>
        <w:u w:color="231F20"/>
      </w:rPr>
    </w:lvl>
    <w:lvl w:ilvl="6">
      <w:start w:val="1"/>
      <w:numFmt w:val="decimal"/>
      <w:lvlText w:val="%7."/>
      <w:lvlJc w:val="left"/>
      <w:pPr>
        <w:tabs>
          <w:tab w:val="num" w:pos="5010"/>
        </w:tabs>
        <w:ind w:left="5010" w:hanging="330"/>
      </w:pPr>
      <w:rPr>
        <w:rFonts w:cs="Times New Roman"/>
        <w:b/>
        <w:bCs/>
        <w:color w:val="231F20"/>
        <w:position w:val="0"/>
        <w:sz w:val="22"/>
        <w:szCs w:val="22"/>
        <w:u w:color="231F20"/>
      </w:rPr>
    </w:lvl>
    <w:lvl w:ilvl="7">
      <w:start w:val="1"/>
      <w:numFmt w:val="lowerLetter"/>
      <w:lvlText w:val="%8."/>
      <w:lvlJc w:val="left"/>
      <w:pPr>
        <w:tabs>
          <w:tab w:val="num" w:pos="5730"/>
        </w:tabs>
        <w:ind w:left="5730" w:hanging="330"/>
      </w:pPr>
      <w:rPr>
        <w:rFonts w:cs="Times New Roman"/>
        <w:b/>
        <w:bCs/>
        <w:color w:val="231F20"/>
        <w:position w:val="0"/>
        <w:sz w:val="22"/>
        <w:szCs w:val="22"/>
        <w:u w:color="231F20"/>
      </w:rPr>
    </w:lvl>
    <w:lvl w:ilvl="8">
      <w:start w:val="1"/>
      <w:numFmt w:val="lowerRoman"/>
      <w:lvlText w:val="%9."/>
      <w:lvlJc w:val="left"/>
      <w:pPr>
        <w:tabs>
          <w:tab w:val="num" w:pos="6455"/>
        </w:tabs>
        <w:ind w:left="6455" w:hanging="271"/>
      </w:pPr>
      <w:rPr>
        <w:rFonts w:cs="Times New Roman"/>
        <w:b/>
        <w:bCs/>
        <w:color w:val="231F20"/>
        <w:position w:val="0"/>
        <w:sz w:val="22"/>
        <w:szCs w:val="22"/>
        <w:u w:color="231F20"/>
      </w:rPr>
    </w:lvl>
  </w:abstractNum>
  <w:abstractNum w:abstractNumId="32">
    <w:nsid w:val="442F04C3"/>
    <w:multiLevelType w:val="multilevel"/>
    <w:tmpl w:val="BD10B678"/>
    <w:styleLink w:val="List0"/>
    <w:lvl w:ilvl="0">
      <w:start w:val="1"/>
      <w:numFmt w:val="lowerLetter"/>
      <w:lvlText w:val="(%1)"/>
      <w:lvlJc w:val="left"/>
      <w:pPr>
        <w:tabs>
          <w:tab w:val="num" w:pos="1440"/>
        </w:tabs>
        <w:ind w:left="1440" w:hanging="720"/>
      </w:pPr>
      <w:rPr>
        <w:rFonts w:cs="Times New Roman"/>
        <w:color w:val="000000"/>
        <w:position w:val="0"/>
        <w:sz w:val="22"/>
        <w:szCs w:val="22"/>
        <w:u w:color="000000"/>
      </w:rPr>
    </w:lvl>
    <w:lvl w:ilvl="1">
      <w:start w:val="1"/>
      <w:numFmt w:val="lowerLetter"/>
      <w:lvlText w:val="%2."/>
      <w:lvlJc w:val="left"/>
      <w:pPr>
        <w:tabs>
          <w:tab w:val="num" w:pos="1770"/>
        </w:tabs>
        <w:ind w:left="1770" w:hanging="330"/>
      </w:pPr>
      <w:rPr>
        <w:rFonts w:cs="Times New Roman"/>
        <w:color w:val="000000"/>
        <w:position w:val="0"/>
        <w:sz w:val="22"/>
        <w:szCs w:val="22"/>
        <w:u w:color="000000"/>
      </w:rPr>
    </w:lvl>
    <w:lvl w:ilvl="2">
      <w:start w:val="1"/>
      <w:numFmt w:val="lowerRoman"/>
      <w:lvlText w:val="%3."/>
      <w:lvlJc w:val="left"/>
      <w:pPr>
        <w:tabs>
          <w:tab w:val="num" w:pos="2495"/>
        </w:tabs>
        <w:ind w:left="2495" w:hanging="271"/>
      </w:pPr>
      <w:rPr>
        <w:rFonts w:cs="Times New Roman"/>
        <w:color w:val="000000"/>
        <w:position w:val="0"/>
        <w:sz w:val="22"/>
        <w:szCs w:val="22"/>
        <w:u w:color="000000"/>
      </w:rPr>
    </w:lvl>
    <w:lvl w:ilvl="3">
      <w:start w:val="1"/>
      <w:numFmt w:val="decimal"/>
      <w:lvlText w:val="%4."/>
      <w:lvlJc w:val="left"/>
      <w:pPr>
        <w:tabs>
          <w:tab w:val="num" w:pos="3210"/>
        </w:tabs>
        <w:ind w:left="3210" w:hanging="330"/>
      </w:pPr>
      <w:rPr>
        <w:rFonts w:cs="Times New Roman"/>
        <w:color w:val="000000"/>
        <w:position w:val="0"/>
        <w:sz w:val="22"/>
        <w:szCs w:val="22"/>
        <w:u w:color="000000"/>
      </w:rPr>
    </w:lvl>
    <w:lvl w:ilvl="4">
      <w:start w:val="1"/>
      <w:numFmt w:val="lowerLetter"/>
      <w:lvlText w:val="%5."/>
      <w:lvlJc w:val="left"/>
      <w:pPr>
        <w:tabs>
          <w:tab w:val="num" w:pos="3930"/>
        </w:tabs>
        <w:ind w:left="3930" w:hanging="330"/>
      </w:pPr>
      <w:rPr>
        <w:rFonts w:cs="Times New Roman"/>
        <w:color w:val="000000"/>
        <w:position w:val="0"/>
        <w:sz w:val="22"/>
        <w:szCs w:val="22"/>
        <w:u w:color="000000"/>
      </w:rPr>
    </w:lvl>
    <w:lvl w:ilvl="5">
      <w:start w:val="1"/>
      <w:numFmt w:val="lowerRoman"/>
      <w:lvlText w:val="%6."/>
      <w:lvlJc w:val="left"/>
      <w:pPr>
        <w:tabs>
          <w:tab w:val="num" w:pos="4655"/>
        </w:tabs>
        <w:ind w:left="4655" w:hanging="271"/>
      </w:pPr>
      <w:rPr>
        <w:rFonts w:cs="Times New Roman"/>
        <w:color w:val="000000"/>
        <w:position w:val="0"/>
        <w:sz w:val="22"/>
        <w:szCs w:val="22"/>
        <w:u w:color="000000"/>
      </w:rPr>
    </w:lvl>
    <w:lvl w:ilvl="6">
      <w:start w:val="1"/>
      <w:numFmt w:val="decimal"/>
      <w:lvlText w:val="%7."/>
      <w:lvlJc w:val="left"/>
      <w:pPr>
        <w:tabs>
          <w:tab w:val="num" w:pos="5370"/>
        </w:tabs>
        <w:ind w:left="5370" w:hanging="330"/>
      </w:pPr>
      <w:rPr>
        <w:rFonts w:cs="Times New Roman"/>
        <w:color w:val="000000"/>
        <w:position w:val="0"/>
        <w:sz w:val="22"/>
        <w:szCs w:val="22"/>
        <w:u w:color="000000"/>
      </w:rPr>
    </w:lvl>
    <w:lvl w:ilvl="7">
      <w:start w:val="1"/>
      <w:numFmt w:val="lowerLetter"/>
      <w:lvlText w:val="%8."/>
      <w:lvlJc w:val="left"/>
      <w:pPr>
        <w:tabs>
          <w:tab w:val="num" w:pos="6090"/>
        </w:tabs>
        <w:ind w:left="6090" w:hanging="330"/>
      </w:pPr>
      <w:rPr>
        <w:rFonts w:cs="Times New Roman"/>
        <w:color w:val="000000"/>
        <w:position w:val="0"/>
        <w:sz w:val="22"/>
        <w:szCs w:val="22"/>
        <w:u w:color="000000"/>
      </w:rPr>
    </w:lvl>
    <w:lvl w:ilvl="8">
      <w:start w:val="1"/>
      <w:numFmt w:val="lowerRoman"/>
      <w:lvlText w:val="%9."/>
      <w:lvlJc w:val="left"/>
      <w:pPr>
        <w:tabs>
          <w:tab w:val="num" w:pos="6815"/>
        </w:tabs>
        <w:ind w:left="6815" w:hanging="271"/>
      </w:pPr>
      <w:rPr>
        <w:rFonts w:cs="Times New Roman"/>
        <w:color w:val="000000"/>
        <w:position w:val="0"/>
        <w:sz w:val="22"/>
        <w:szCs w:val="22"/>
        <w:u w:color="000000"/>
      </w:rPr>
    </w:lvl>
  </w:abstractNum>
  <w:abstractNum w:abstractNumId="33">
    <w:nsid w:val="4ACE755B"/>
    <w:multiLevelType w:val="multilevel"/>
    <w:tmpl w:val="0D70D7A0"/>
    <w:lvl w:ilvl="0">
      <w:start w:val="1"/>
      <w:numFmt w:val="decimal"/>
      <w:lvlText w:val="(%1)"/>
      <w:lvlJc w:val="left"/>
      <w:pPr>
        <w:tabs>
          <w:tab w:val="num" w:pos="690"/>
        </w:tabs>
        <w:ind w:left="690" w:hanging="330"/>
      </w:pPr>
      <w:rPr>
        <w:rFonts w:cs="Times New Roman"/>
        <w:b/>
        <w:bCs/>
        <w:color w:val="231F20"/>
        <w:position w:val="0"/>
        <w:sz w:val="22"/>
        <w:szCs w:val="22"/>
        <w:u w:color="231F20"/>
      </w:rPr>
    </w:lvl>
    <w:lvl w:ilvl="1">
      <w:start w:val="1"/>
      <w:numFmt w:val="decimal"/>
      <w:lvlText w:val="%2."/>
      <w:lvlJc w:val="left"/>
      <w:pPr>
        <w:tabs>
          <w:tab w:val="num" w:pos="1410"/>
        </w:tabs>
        <w:ind w:left="1410" w:hanging="330"/>
      </w:pPr>
      <w:rPr>
        <w:rFonts w:cs="Times New Roman"/>
        <w:b/>
        <w:bCs/>
        <w:color w:val="231F20"/>
        <w:position w:val="0"/>
        <w:sz w:val="22"/>
        <w:szCs w:val="22"/>
        <w:u w:color="231F20"/>
      </w:rPr>
    </w:lvl>
    <w:lvl w:ilvl="2">
      <w:start w:val="1"/>
      <w:numFmt w:val="lowerLetter"/>
      <w:lvlText w:val="(%3)"/>
      <w:lvlJc w:val="left"/>
      <w:pPr>
        <w:tabs>
          <w:tab w:val="num" w:pos="1440"/>
        </w:tabs>
        <w:ind w:left="1440" w:hanging="720"/>
      </w:pPr>
      <w:rPr>
        <w:rFonts w:cs="Times New Roman"/>
        <w:b/>
        <w:bCs/>
        <w:color w:val="231F20"/>
        <w:position w:val="0"/>
        <w:sz w:val="22"/>
        <w:szCs w:val="22"/>
        <w:u w:color="231F20"/>
      </w:rPr>
    </w:lvl>
    <w:lvl w:ilvl="3">
      <w:start w:val="1"/>
      <w:numFmt w:val="decimal"/>
      <w:lvlText w:val="%4."/>
      <w:lvlJc w:val="left"/>
      <w:pPr>
        <w:tabs>
          <w:tab w:val="num" w:pos="2850"/>
        </w:tabs>
        <w:ind w:left="2850" w:hanging="330"/>
      </w:pPr>
      <w:rPr>
        <w:rFonts w:cs="Times New Roman"/>
        <w:b/>
        <w:bCs/>
        <w:color w:val="231F20"/>
        <w:position w:val="0"/>
        <w:sz w:val="22"/>
        <w:szCs w:val="22"/>
        <w:u w:color="231F20"/>
      </w:rPr>
    </w:lvl>
    <w:lvl w:ilvl="4">
      <w:start w:val="1"/>
      <w:numFmt w:val="lowerLetter"/>
      <w:lvlText w:val="%5."/>
      <w:lvlJc w:val="left"/>
      <w:pPr>
        <w:tabs>
          <w:tab w:val="num" w:pos="3570"/>
        </w:tabs>
        <w:ind w:left="3570" w:hanging="330"/>
      </w:pPr>
      <w:rPr>
        <w:rFonts w:cs="Times New Roman"/>
        <w:b/>
        <w:bCs/>
        <w:color w:val="231F20"/>
        <w:position w:val="0"/>
        <w:sz w:val="22"/>
        <w:szCs w:val="22"/>
        <w:u w:color="231F20"/>
      </w:rPr>
    </w:lvl>
    <w:lvl w:ilvl="5">
      <w:start w:val="1"/>
      <w:numFmt w:val="lowerRoman"/>
      <w:lvlText w:val="%6."/>
      <w:lvlJc w:val="left"/>
      <w:pPr>
        <w:tabs>
          <w:tab w:val="num" w:pos="4295"/>
        </w:tabs>
        <w:ind w:left="4295" w:hanging="271"/>
      </w:pPr>
      <w:rPr>
        <w:rFonts w:cs="Times New Roman"/>
        <w:b/>
        <w:bCs/>
        <w:color w:val="231F20"/>
        <w:position w:val="0"/>
        <w:sz w:val="22"/>
        <w:szCs w:val="22"/>
        <w:u w:color="231F20"/>
      </w:rPr>
    </w:lvl>
    <w:lvl w:ilvl="6">
      <w:start w:val="1"/>
      <w:numFmt w:val="decimal"/>
      <w:lvlText w:val="%7."/>
      <w:lvlJc w:val="left"/>
      <w:pPr>
        <w:tabs>
          <w:tab w:val="num" w:pos="5010"/>
        </w:tabs>
        <w:ind w:left="5010" w:hanging="330"/>
      </w:pPr>
      <w:rPr>
        <w:rFonts w:cs="Times New Roman"/>
        <w:b/>
        <w:bCs/>
        <w:color w:val="231F20"/>
        <w:position w:val="0"/>
        <w:sz w:val="22"/>
        <w:szCs w:val="22"/>
        <w:u w:color="231F20"/>
      </w:rPr>
    </w:lvl>
    <w:lvl w:ilvl="7">
      <w:start w:val="1"/>
      <w:numFmt w:val="lowerLetter"/>
      <w:lvlText w:val="%8."/>
      <w:lvlJc w:val="left"/>
      <w:pPr>
        <w:tabs>
          <w:tab w:val="num" w:pos="5730"/>
        </w:tabs>
        <w:ind w:left="5730" w:hanging="330"/>
      </w:pPr>
      <w:rPr>
        <w:rFonts w:cs="Times New Roman"/>
        <w:b/>
        <w:bCs/>
        <w:color w:val="231F20"/>
        <w:position w:val="0"/>
        <w:sz w:val="22"/>
        <w:szCs w:val="22"/>
        <w:u w:color="231F20"/>
      </w:rPr>
    </w:lvl>
    <w:lvl w:ilvl="8">
      <w:start w:val="1"/>
      <w:numFmt w:val="lowerRoman"/>
      <w:lvlText w:val="%9."/>
      <w:lvlJc w:val="left"/>
      <w:pPr>
        <w:tabs>
          <w:tab w:val="num" w:pos="6455"/>
        </w:tabs>
        <w:ind w:left="6455" w:hanging="271"/>
      </w:pPr>
      <w:rPr>
        <w:rFonts w:cs="Times New Roman"/>
        <w:b/>
        <w:bCs/>
        <w:color w:val="231F20"/>
        <w:position w:val="0"/>
        <w:sz w:val="22"/>
        <w:szCs w:val="22"/>
        <w:u w:color="231F20"/>
      </w:rPr>
    </w:lvl>
  </w:abstractNum>
  <w:abstractNum w:abstractNumId="34">
    <w:nsid w:val="4ADB7D69"/>
    <w:multiLevelType w:val="multilevel"/>
    <w:tmpl w:val="A0627F1A"/>
    <w:lvl w:ilvl="0">
      <w:start w:val="1"/>
      <w:numFmt w:val="decimal"/>
      <w:lvlText w:val="(%1)"/>
      <w:lvlJc w:val="left"/>
      <w:pPr>
        <w:tabs>
          <w:tab w:val="num" w:pos="690"/>
        </w:tabs>
        <w:ind w:left="690" w:hanging="330"/>
      </w:pPr>
      <w:rPr>
        <w:rFonts w:cs="Times New Roman" w:hint="default"/>
        <w:b/>
        <w:bCs/>
        <w:color w:val="231F20"/>
        <w:position w:val="0"/>
        <w:sz w:val="22"/>
        <w:szCs w:val="22"/>
        <w:u w:color="231F20"/>
      </w:rPr>
    </w:lvl>
    <w:lvl w:ilvl="1">
      <w:start w:val="1"/>
      <w:numFmt w:val="decimal"/>
      <w:lvlText w:val="%2."/>
      <w:lvlJc w:val="left"/>
      <w:pPr>
        <w:tabs>
          <w:tab w:val="num" w:pos="1410"/>
        </w:tabs>
        <w:ind w:left="1410" w:hanging="330"/>
      </w:pPr>
      <w:rPr>
        <w:rFonts w:cs="Times New Roman" w:hint="default"/>
        <w:b/>
        <w:bCs/>
        <w:color w:val="231F20"/>
        <w:position w:val="0"/>
        <w:sz w:val="22"/>
        <w:szCs w:val="22"/>
        <w:u w:color="231F20"/>
      </w:rPr>
    </w:lvl>
    <w:lvl w:ilvl="2">
      <w:start w:val="1"/>
      <w:numFmt w:val="lowerLetter"/>
      <w:lvlText w:val="(%3)"/>
      <w:lvlJc w:val="left"/>
      <w:pPr>
        <w:tabs>
          <w:tab w:val="num" w:pos="1440"/>
        </w:tabs>
        <w:ind w:left="1440" w:hanging="720"/>
      </w:pPr>
      <w:rPr>
        <w:rFonts w:cs="Times New Roman" w:hint="default"/>
        <w:b w:val="0"/>
        <w:bCs w:val="0"/>
        <w:i w:val="0"/>
        <w:iCs w:val="0"/>
        <w:color w:val="231F20"/>
        <w:position w:val="0"/>
        <w:sz w:val="22"/>
        <w:szCs w:val="22"/>
        <w:u w:color="231F20"/>
      </w:rPr>
    </w:lvl>
    <w:lvl w:ilvl="3">
      <w:start w:val="1"/>
      <w:numFmt w:val="decimal"/>
      <w:lvlText w:val="%4."/>
      <w:lvlJc w:val="left"/>
      <w:pPr>
        <w:tabs>
          <w:tab w:val="num" w:pos="2850"/>
        </w:tabs>
        <w:ind w:left="2850" w:hanging="330"/>
      </w:pPr>
      <w:rPr>
        <w:rFonts w:cs="Times New Roman" w:hint="default"/>
        <w:b/>
        <w:bCs/>
        <w:color w:val="231F20"/>
        <w:position w:val="0"/>
        <w:sz w:val="22"/>
        <w:szCs w:val="22"/>
        <w:u w:color="231F20"/>
      </w:rPr>
    </w:lvl>
    <w:lvl w:ilvl="4">
      <w:start w:val="1"/>
      <w:numFmt w:val="lowerLetter"/>
      <w:lvlText w:val="%5."/>
      <w:lvlJc w:val="left"/>
      <w:pPr>
        <w:tabs>
          <w:tab w:val="num" w:pos="3570"/>
        </w:tabs>
        <w:ind w:left="3570" w:hanging="330"/>
      </w:pPr>
      <w:rPr>
        <w:rFonts w:cs="Times New Roman" w:hint="default"/>
        <w:b/>
        <w:bCs/>
        <w:color w:val="231F20"/>
        <w:position w:val="0"/>
        <w:sz w:val="22"/>
        <w:szCs w:val="22"/>
        <w:u w:color="231F20"/>
      </w:rPr>
    </w:lvl>
    <w:lvl w:ilvl="5">
      <w:start w:val="1"/>
      <w:numFmt w:val="lowerRoman"/>
      <w:lvlText w:val="%6."/>
      <w:lvlJc w:val="left"/>
      <w:pPr>
        <w:tabs>
          <w:tab w:val="num" w:pos="4295"/>
        </w:tabs>
        <w:ind w:left="4295" w:hanging="271"/>
      </w:pPr>
      <w:rPr>
        <w:rFonts w:cs="Times New Roman" w:hint="default"/>
        <w:b/>
        <w:bCs/>
        <w:color w:val="231F20"/>
        <w:position w:val="0"/>
        <w:sz w:val="22"/>
        <w:szCs w:val="22"/>
        <w:u w:color="231F20"/>
      </w:rPr>
    </w:lvl>
    <w:lvl w:ilvl="6">
      <w:start w:val="1"/>
      <w:numFmt w:val="decimal"/>
      <w:lvlText w:val="%7."/>
      <w:lvlJc w:val="left"/>
      <w:pPr>
        <w:tabs>
          <w:tab w:val="num" w:pos="5010"/>
        </w:tabs>
        <w:ind w:left="5010" w:hanging="330"/>
      </w:pPr>
      <w:rPr>
        <w:rFonts w:cs="Times New Roman" w:hint="default"/>
        <w:b/>
        <w:bCs/>
        <w:color w:val="231F20"/>
        <w:position w:val="0"/>
        <w:sz w:val="22"/>
        <w:szCs w:val="22"/>
        <w:u w:color="231F20"/>
      </w:rPr>
    </w:lvl>
    <w:lvl w:ilvl="7">
      <w:start w:val="1"/>
      <w:numFmt w:val="lowerLetter"/>
      <w:lvlText w:val="%8."/>
      <w:lvlJc w:val="left"/>
      <w:pPr>
        <w:tabs>
          <w:tab w:val="num" w:pos="5730"/>
        </w:tabs>
        <w:ind w:left="5730" w:hanging="330"/>
      </w:pPr>
      <w:rPr>
        <w:rFonts w:cs="Times New Roman" w:hint="default"/>
        <w:b/>
        <w:bCs/>
        <w:color w:val="231F20"/>
        <w:position w:val="0"/>
        <w:sz w:val="22"/>
        <w:szCs w:val="22"/>
        <w:u w:color="231F20"/>
      </w:rPr>
    </w:lvl>
    <w:lvl w:ilvl="8">
      <w:start w:val="1"/>
      <w:numFmt w:val="lowerRoman"/>
      <w:lvlText w:val="%9."/>
      <w:lvlJc w:val="left"/>
      <w:pPr>
        <w:tabs>
          <w:tab w:val="num" w:pos="6455"/>
        </w:tabs>
        <w:ind w:left="6455" w:hanging="271"/>
      </w:pPr>
      <w:rPr>
        <w:rFonts w:cs="Times New Roman" w:hint="default"/>
        <w:b/>
        <w:bCs/>
        <w:color w:val="231F20"/>
        <w:position w:val="0"/>
        <w:sz w:val="22"/>
        <w:szCs w:val="22"/>
        <w:u w:color="231F20"/>
      </w:rPr>
    </w:lvl>
  </w:abstractNum>
  <w:abstractNum w:abstractNumId="35">
    <w:nsid w:val="4C7C695E"/>
    <w:multiLevelType w:val="multilevel"/>
    <w:tmpl w:val="BD10B678"/>
    <w:lvl w:ilvl="0">
      <w:start w:val="1"/>
      <w:numFmt w:val="lowerLetter"/>
      <w:lvlText w:val="(%1)"/>
      <w:lvlJc w:val="left"/>
      <w:pPr>
        <w:tabs>
          <w:tab w:val="num" w:pos="1440"/>
        </w:tabs>
        <w:ind w:left="1440" w:hanging="720"/>
      </w:pPr>
      <w:rPr>
        <w:rFonts w:cs="Times New Roman"/>
        <w:color w:val="000000"/>
        <w:position w:val="0"/>
        <w:sz w:val="22"/>
        <w:szCs w:val="22"/>
        <w:u w:color="000000"/>
      </w:rPr>
    </w:lvl>
    <w:lvl w:ilvl="1">
      <w:start w:val="1"/>
      <w:numFmt w:val="lowerLetter"/>
      <w:lvlText w:val="%2."/>
      <w:lvlJc w:val="left"/>
      <w:pPr>
        <w:tabs>
          <w:tab w:val="num" w:pos="1770"/>
        </w:tabs>
        <w:ind w:left="1770" w:hanging="330"/>
      </w:pPr>
      <w:rPr>
        <w:rFonts w:cs="Times New Roman"/>
        <w:color w:val="000000"/>
        <w:position w:val="0"/>
        <w:sz w:val="22"/>
        <w:szCs w:val="22"/>
        <w:u w:color="000000"/>
      </w:rPr>
    </w:lvl>
    <w:lvl w:ilvl="2">
      <w:start w:val="1"/>
      <w:numFmt w:val="lowerRoman"/>
      <w:lvlText w:val="%3."/>
      <w:lvlJc w:val="left"/>
      <w:pPr>
        <w:tabs>
          <w:tab w:val="num" w:pos="2495"/>
        </w:tabs>
        <w:ind w:left="2495" w:hanging="271"/>
      </w:pPr>
      <w:rPr>
        <w:rFonts w:cs="Times New Roman"/>
        <w:color w:val="000000"/>
        <w:position w:val="0"/>
        <w:sz w:val="22"/>
        <w:szCs w:val="22"/>
        <w:u w:color="000000"/>
      </w:rPr>
    </w:lvl>
    <w:lvl w:ilvl="3">
      <w:start w:val="1"/>
      <w:numFmt w:val="decimal"/>
      <w:lvlText w:val="%4."/>
      <w:lvlJc w:val="left"/>
      <w:pPr>
        <w:tabs>
          <w:tab w:val="num" w:pos="3210"/>
        </w:tabs>
        <w:ind w:left="3210" w:hanging="330"/>
      </w:pPr>
      <w:rPr>
        <w:rFonts w:cs="Times New Roman"/>
        <w:color w:val="000000"/>
        <w:position w:val="0"/>
        <w:sz w:val="22"/>
        <w:szCs w:val="22"/>
        <w:u w:color="000000"/>
      </w:rPr>
    </w:lvl>
    <w:lvl w:ilvl="4">
      <w:start w:val="1"/>
      <w:numFmt w:val="lowerLetter"/>
      <w:lvlText w:val="%5."/>
      <w:lvlJc w:val="left"/>
      <w:pPr>
        <w:tabs>
          <w:tab w:val="num" w:pos="3930"/>
        </w:tabs>
        <w:ind w:left="3930" w:hanging="330"/>
      </w:pPr>
      <w:rPr>
        <w:rFonts w:cs="Times New Roman"/>
        <w:color w:val="000000"/>
        <w:position w:val="0"/>
        <w:sz w:val="22"/>
        <w:szCs w:val="22"/>
        <w:u w:color="000000"/>
      </w:rPr>
    </w:lvl>
    <w:lvl w:ilvl="5">
      <w:start w:val="1"/>
      <w:numFmt w:val="lowerRoman"/>
      <w:lvlText w:val="%6."/>
      <w:lvlJc w:val="left"/>
      <w:pPr>
        <w:tabs>
          <w:tab w:val="num" w:pos="4655"/>
        </w:tabs>
        <w:ind w:left="4655" w:hanging="271"/>
      </w:pPr>
      <w:rPr>
        <w:rFonts w:cs="Times New Roman"/>
        <w:color w:val="000000"/>
        <w:position w:val="0"/>
        <w:sz w:val="22"/>
        <w:szCs w:val="22"/>
        <w:u w:color="000000"/>
      </w:rPr>
    </w:lvl>
    <w:lvl w:ilvl="6">
      <w:start w:val="1"/>
      <w:numFmt w:val="decimal"/>
      <w:lvlText w:val="%7."/>
      <w:lvlJc w:val="left"/>
      <w:pPr>
        <w:tabs>
          <w:tab w:val="num" w:pos="5370"/>
        </w:tabs>
        <w:ind w:left="5370" w:hanging="330"/>
      </w:pPr>
      <w:rPr>
        <w:rFonts w:cs="Times New Roman"/>
        <w:color w:val="000000"/>
        <w:position w:val="0"/>
        <w:sz w:val="22"/>
        <w:szCs w:val="22"/>
        <w:u w:color="000000"/>
      </w:rPr>
    </w:lvl>
    <w:lvl w:ilvl="7">
      <w:start w:val="1"/>
      <w:numFmt w:val="lowerLetter"/>
      <w:lvlText w:val="%8."/>
      <w:lvlJc w:val="left"/>
      <w:pPr>
        <w:tabs>
          <w:tab w:val="num" w:pos="6090"/>
        </w:tabs>
        <w:ind w:left="6090" w:hanging="330"/>
      </w:pPr>
      <w:rPr>
        <w:rFonts w:cs="Times New Roman"/>
        <w:color w:val="000000"/>
        <w:position w:val="0"/>
        <w:sz w:val="22"/>
        <w:szCs w:val="22"/>
        <w:u w:color="000000"/>
      </w:rPr>
    </w:lvl>
    <w:lvl w:ilvl="8">
      <w:start w:val="1"/>
      <w:numFmt w:val="lowerRoman"/>
      <w:lvlText w:val="%9."/>
      <w:lvlJc w:val="left"/>
      <w:pPr>
        <w:tabs>
          <w:tab w:val="num" w:pos="6815"/>
        </w:tabs>
        <w:ind w:left="6815" w:hanging="271"/>
      </w:pPr>
      <w:rPr>
        <w:rFonts w:cs="Times New Roman"/>
        <w:color w:val="000000"/>
        <w:position w:val="0"/>
        <w:sz w:val="22"/>
        <w:szCs w:val="22"/>
        <w:u w:color="000000"/>
      </w:rPr>
    </w:lvl>
  </w:abstractNum>
  <w:abstractNum w:abstractNumId="36">
    <w:nsid w:val="4D0626AE"/>
    <w:multiLevelType w:val="multilevel"/>
    <w:tmpl w:val="18D86270"/>
    <w:lvl w:ilvl="0">
      <w:start w:val="1"/>
      <w:numFmt w:val="decimal"/>
      <w:lvlText w:val="(%1)"/>
      <w:lvlJc w:val="left"/>
      <w:pPr>
        <w:tabs>
          <w:tab w:val="num" w:pos="690"/>
        </w:tabs>
        <w:ind w:left="690" w:hanging="330"/>
      </w:pPr>
      <w:rPr>
        <w:rFonts w:cs="Times New Roman"/>
        <w:b/>
        <w:bCs/>
        <w:color w:val="231F20"/>
        <w:position w:val="0"/>
        <w:sz w:val="22"/>
        <w:szCs w:val="22"/>
        <w:u w:color="231F20"/>
      </w:rPr>
    </w:lvl>
    <w:lvl w:ilvl="1">
      <w:start w:val="1"/>
      <w:numFmt w:val="decimal"/>
      <w:lvlText w:val="%2."/>
      <w:lvlJc w:val="left"/>
      <w:pPr>
        <w:tabs>
          <w:tab w:val="num" w:pos="1410"/>
        </w:tabs>
        <w:ind w:left="1410" w:hanging="330"/>
      </w:pPr>
      <w:rPr>
        <w:rFonts w:cs="Times New Roman"/>
        <w:b/>
        <w:bCs/>
        <w:color w:val="231F20"/>
        <w:position w:val="0"/>
        <w:sz w:val="22"/>
        <w:szCs w:val="22"/>
        <w:u w:color="231F20"/>
      </w:rPr>
    </w:lvl>
    <w:lvl w:ilvl="2">
      <w:start w:val="1"/>
      <w:numFmt w:val="lowerLetter"/>
      <w:lvlText w:val="(%3)"/>
      <w:lvlJc w:val="left"/>
      <w:pPr>
        <w:tabs>
          <w:tab w:val="num" w:pos="1440"/>
        </w:tabs>
        <w:ind w:left="1440" w:hanging="720"/>
      </w:pPr>
      <w:rPr>
        <w:rFonts w:cs="Times New Roman"/>
        <w:b/>
        <w:bCs/>
        <w:color w:val="231F20"/>
        <w:position w:val="0"/>
        <w:sz w:val="22"/>
        <w:szCs w:val="22"/>
        <w:u w:color="231F20"/>
      </w:rPr>
    </w:lvl>
    <w:lvl w:ilvl="3">
      <w:start w:val="1"/>
      <w:numFmt w:val="decimal"/>
      <w:lvlText w:val="%4."/>
      <w:lvlJc w:val="left"/>
      <w:pPr>
        <w:tabs>
          <w:tab w:val="num" w:pos="2850"/>
        </w:tabs>
        <w:ind w:left="2850" w:hanging="330"/>
      </w:pPr>
      <w:rPr>
        <w:rFonts w:cs="Times New Roman"/>
        <w:b/>
        <w:bCs/>
        <w:color w:val="231F20"/>
        <w:position w:val="0"/>
        <w:sz w:val="22"/>
        <w:szCs w:val="22"/>
        <w:u w:color="231F20"/>
      </w:rPr>
    </w:lvl>
    <w:lvl w:ilvl="4">
      <w:start w:val="1"/>
      <w:numFmt w:val="lowerLetter"/>
      <w:lvlText w:val="%5."/>
      <w:lvlJc w:val="left"/>
      <w:pPr>
        <w:tabs>
          <w:tab w:val="num" w:pos="3570"/>
        </w:tabs>
        <w:ind w:left="3570" w:hanging="330"/>
      </w:pPr>
      <w:rPr>
        <w:rFonts w:cs="Times New Roman"/>
        <w:b/>
        <w:bCs/>
        <w:color w:val="231F20"/>
        <w:position w:val="0"/>
        <w:sz w:val="22"/>
        <w:szCs w:val="22"/>
        <w:u w:color="231F20"/>
      </w:rPr>
    </w:lvl>
    <w:lvl w:ilvl="5">
      <w:start w:val="1"/>
      <w:numFmt w:val="lowerRoman"/>
      <w:lvlText w:val="%6."/>
      <w:lvlJc w:val="left"/>
      <w:pPr>
        <w:tabs>
          <w:tab w:val="num" w:pos="4295"/>
        </w:tabs>
        <w:ind w:left="4295" w:hanging="271"/>
      </w:pPr>
      <w:rPr>
        <w:rFonts w:cs="Times New Roman"/>
        <w:b/>
        <w:bCs/>
        <w:color w:val="231F20"/>
        <w:position w:val="0"/>
        <w:sz w:val="22"/>
        <w:szCs w:val="22"/>
        <w:u w:color="231F20"/>
      </w:rPr>
    </w:lvl>
    <w:lvl w:ilvl="6">
      <w:start w:val="1"/>
      <w:numFmt w:val="decimal"/>
      <w:lvlText w:val="%7."/>
      <w:lvlJc w:val="left"/>
      <w:pPr>
        <w:tabs>
          <w:tab w:val="num" w:pos="5010"/>
        </w:tabs>
        <w:ind w:left="5010" w:hanging="330"/>
      </w:pPr>
      <w:rPr>
        <w:rFonts w:cs="Times New Roman"/>
        <w:b/>
        <w:bCs/>
        <w:color w:val="231F20"/>
        <w:position w:val="0"/>
        <w:sz w:val="22"/>
        <w:szCs w:val="22"/>
        <w:u w:color="231F20"/>
      </w:rPr>
    </w:lvl>
    <w:lvl w:ilvl="7">
      <w:start w:val="1"/>
      <w:numFmt w:val="lowerLetter"/>
      <w:lvlText w:val="%8."/>
      <w:lvlJc w:val="left"/>
      <w:pPr>
        <w:tabs>
          <w:tab w:val="num" w:pos="5730"/>
        </w:tabs>
        <w:ind w:left="5730" w:hanging="330"/>
      </w:pPr>
      <w:rPr>
        <w:rFonts w:cs="Times New Roman"/>
        <w:b/>
        <w:bCs/>
        <w:color w:val="231F20"/>
        <w:position w:val="0"/>
        <w:sz w:val="22"/>
        <w:szCs w:val="22"/>
        <w:u w:color="231F20"/>
      </w:rPr>
    </w:lvl>
    <w:lvl w:ilvl="8">
      <w:start w:val="1"/>
      <w:numFmt w:val="lowerRoman"/>
      <w:lvlText w:val="%9."/>
      <w:lvlJc w:val="left"/>
      <w:pPr>
        <w:tabs>
          <w:tab w:val="num" w:pos="6455"/>
        </w:tabs>
        <w:ind w:left="6455" w:hanging="271"/>
      </w:pPr>
      <w:rPr>
        <w:rFonts w:cs="Times New Roman"/>
        <w:b/>
        <w:bCs/>
        <w:color w:val="231F20"/>
        <w:position w:val="0"/>
        <w:sz w:val="22"/>
        <w:szCs w:val="22"/>
        <w:u w:color="231F20"/>
      </w:rPr>
    </w:lvl>
  </w:abstractNum>
  <w:abstractNum w:abstractNumId="37">
    <w:nsid w:val="4D557AC1"/>
    <w:multiLevelType w:val="multilevel"/>
    <w:tmpl w:val="380C9D6C"/>
    <w:lvl w:ilvl="0">
      <w:start w:val="1"/>
      <w:numFmt w:val="decimal"/>
      <w:lvlText w:val="(%1)"/>
      <w:lvlJc w:val="left"/>
      <w:pPr>
        <w:tabs>
          <w:tab w:val="num" w:pos="720"/>
        </w:tabs>
        <w:ind w:left="720" w:hanging="720"/>
      </w:pPr>
      <w:rPr>
        <w:rFonts w:cs="Times New Roman"/>
        <w:color w:val="000000"/>
        <w:position w:val="0"/>
        <w:sz w:val="22"/>
        <w:szCs w:val="22"/>
        <w:u w:color="000000"/>
      </w:rPr>
    </w:lvl>
    <w:lvl w:ilvl="1">
      <w:start w:val="1"/>
      <w:numFmt w:val="lowerLetter"/>
      <w:lvlText w:val="%2."/>
      <w:lvlJc w:val="left"/>
      <w:pPr>
        <w:tabs>
          <w:tab w:val="num" w:pos="1410"/>
        </w:tabs>
        <w:ind w:left="1410" w:hanging="330"/>
      </w:pPr>
      <w:rPr>
        <w:rFonts w:cs="Times New Roman"/>
        <w:color w:val="000000"/>
        <w:position w:val="0"/>
        <w:sz w:val="22"/>
        <w:szCs w:val="22"/>
        <w:u w:color="000000"/>
      </w:rPr>
    </w:lvl>
    <w:lvl w:ilvl="2">
      <w:start w:val="1"/>
      <w:numFmt w:val="lowerRoman"/>
      <w:lvlText w:val="%3."/>
      <w:lvlJc w:val="left"/>
      <w:pPr>
        <w:tabs>
          <w:tab w:val="num" w:pos="2135"/>
        </w:tabs>
        <w:ind w:left="2135" w:hanging="271"/>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38">
    <w:nsid w:val="4DEA5673"/>
    <w:multiLevelType w:val="multilevel"/>
    <w:tmpl w:val="7662FF4E"/>
    <w:lvl w:ilvl="0">
      <w:start w:val="1"/>
      <w:numFmt w:val="decimal"/>
      <w:lvlText w:val="(%1)"/>
      <w:lvlJc w:val="left"/>
      <w:pPr>
        <w:tabs>
          <w:tab w:val="num" w:pos="720"/>
        </w:tabs>
        <w:ind w:left="720" w:hanging="720"/>
      </w:pPr>
      <w:rPr>
        <w:rFonts w:cs="Times New Roman"/>
        <w:b/>
        <w:bCs/>
        <w:color w:val="000000"/>
        <w:position w:val="0"/>
        <w:sz w:val="22"/>
        <w:szCs w:val="22"/>
        <w:u w:color="000000"/>
      </w:rPr>
    </w:lvl>
    <w:lvl w:ilvl="1">
      <w:start w:val="1"/>
      <w:numFmt w:val="lowerLetter"/>
      <w:lvlText w:val="%2."/>
      <w:lvlJc w:val="left"/>
      <w:pPr>
        <w:tabs>
          <w:tab w:val="num" w:pos="1410"/>
        </w:tabs>
        <w:ind w:left="1410" w:hanging="330"/>
      </w:pPr>
      <w:rPr>
        <w:rFonts w:cs="Times New Roman"/>
        <w:b/>
        <w:bCs/>
        <w:color w:val="000000"/>
        <w:position w:val="0"/>
        <w:sz w:val="22"/>
        <w:szCs w:val="22"/>
        <w:u w:color="000000"/>
      </w:rPr>
    </w:lvl>
    <w:lvl w:ilvl="2">
      <w:start w:val="1"/>
      <w:numFmt w:val="lowerLetter"/>
      <w:lvlText w:val="(%3)"/>
      <w:lvlJc w:val="left"/>
      <w:pPr>
        <w:tabs>
          <w:tab w:val="num" w:pos="2640"/>
        </w:tabs>
        <w:ind w:left="2640" w:hanging="660"/>
      </w:pPr>
      <w:rPr>
        <w:rFonts w:cs="Times New Roman"/>
        <w:b/>
        <w:bCs/>
        <w:color w:val="000000"/>
        <w:position w:val="0"/>
        <w:sz w:val="22"/>
        <w:szCs w:val="22"/>
        <w:u w:color="000000"/>
      </w:rPr>
    </w:lvl>
    <w:lvl w:ilvl="3">
      <w:start w:val="1"/>
      <w:numFmt w:val="decimal"/>
      <w:lvlText w:val="%4."/>
      <w:lvlJc w:val="left"/>
      <w:pPr>
        <w:tabs>
          <w:tab w:val="num" w:pos="2850"/>
        </w:tabs>
        <w:ind w:left="2850" w:hanging="330"/>
      </w:pPr>
      <w:rPr>
        <w:rFonts w:cs="Times New Roman"/>
        <w:b/>
        <w:bCs/>
        <w:color w:val="000000"/>
        <w:position w:val="0"/>
        <w:sz w:val="22"/>
        <w:szCs w:val="22"/>
        <w:u w:color="000000"/>
      </w:rPr>
    </w:lvl>
    <w:lvl w:ilvl="4">
      <w:start w:val="1"/>
      <w:numFmt w:val="lowerLetter"/>
      <w:lvlText w:val="%5."/>
      <w:lvlJc w:val="left"/>
      <w:pPr>
        <w:tabs>
          <w:tab w:val="num" w:pos="3570"/>
        </w:tabs>
        <w:ind w:left="3570" w:hanging="330"/>
      </w:pPr>
      <w:rPr>
        <w:rFonts w:cs="Times New Roman"/>
        <w:b/>
        <w:bCs/>
        <w:color w:val="000000"/>
        <w:position w:val="0"/>
        <w:sz w:val="22"/>
        <w:szCs w:val="22"/>
        <w:u w:color="000000"/>
      </w:rPr>
    </w:lvl>
    <w:lvl w:ilvl="5">
      <w:start w:val="1"/>
      <w:numFmt w:val="lowerRoman"/>
      <w:lvlText w:val="%6."/>
      <w:lvlJc w:val="left"/>
      <w:pPr>
        <w:tabs>
          <w:tab w:val="num" w:pos="4295"/>
        </w:tabs>
        <w:ind w:left="4295" w:hanging="271"/>
      </w:pPr>
      <w:rPr>
        <w:rFonts w:cs="Times New Roman"/>
        <w:b/>
        <w:bCs/>
        <w:color w:val="000000"/>
        <w:position w:val="0"/>
        <w:sz w:val="22"/>
        <w:szCs w:val="22"/>
        <w:u w:color="000000"/>
      </w:rPr>
    </w:lvl>
    <w:lvl w:ilvl="6">
      <w:start w:val="1"/>
      <w:numFmt w:val="decimal"/>
      <w:lvlText w:val="%7."/>
      <w:lvlJc w:val="left"/>
      <w:pPr>
        <w:tabs>
          <w:tab w:val="num" w:pos="5010"/>
        </w:tabs>
        <w:ind w:left="5010" w:hanging="330"/>
      </w:pPr>
      <w:rPr>
        <w:rFonts w:cs="Times New Roman"/>
        <w:b/>
        <w:bCs/>
        <w:color w:val="000000"/>
        <w:position w:val="0"/>
        <w:sz w:val="22"/>
        <w:szCs w:val="22"/>
        <w:u w:color="000000"/>
      </w:rPr>
    </w:lvl>
    <w:lvl w:ilvl="7">
      <w:start w:val="1"/>
      <w:numFmt w:val="lowerLetter"/>
      <w:lvlText w:val="%8."/>
      <w:lvlJc w:val="left"/>
      <w:pPr>
        <w:tabs>
          <w:tab w:val="num" w:pos="5730"/>
        </w:tabs>
        <w:ind w:left="5730" w:hanging="330"/>
      </w:pPr>
      <w:rPr>
        <w:rFonts w:cs="Times New Roman"/>
        <w:b/>
        <w:bCs/>
        <w:color w:val="000000"/>
        <w:position w:val="0"/>
        <w:sz w:val="22"/>
        <w:szCs w:val="22"/>
        <w:u w:color="000000"/>
      </w:rPr>
    </w:lvl>
    <w:lvl w:ilvl="8">
      <w:start w:val="1"/>
      <w:numFmt w:val="lowerRoman"/>
      <w:lvlText w:val="%9."/>
      <w:lvlJc w:val="left"/>
      <w:pPr>
        <w:tabs>
          <w:tab w:val="num" w:pos="6455"/>
        </w:tabs>
        <w:ind w:left="6455" w:hanging="271"/>
      </w:pPr>
      <w:rPr>
        <w:rFonts w:cs="Times New Roman"/>
        <w:b/>
        <w:bCs/>
        <w:color w:val="000000"/>
        <w:position w:val="0"/>
        <w:sz w:val="22"/>
        <w:szCs w:val="22"/>
        <w:u w:color="000000"/>
      </w:rPr>
    </w:lvl>
  </w:abstractNum>
  <w:abstractNum w:abstractNumId="39">
    <w:nsid w:val="4E432138"/>
    <w:multiLevelType w:val="multilevel"/>
    <w:tmpl w:val="316A3FC6"/>
    <w:lvl w:ilvl="0">
      <w:start w:val="1"/>
      <w:numFmt w:val="decimal"/>
      <w:lvlText w:val="(%1)"/>
      <w:lvlJc w:val="left"/>
      <w:pPr>
        <w:tabs>
          <w:tab w:val="num" w:pos="720"/>
        </w:tabs>
        <w:ind w:left="720" w:hanging="720"/>
      </w:pPr>
      <w:rPr>
        <w:rFonts w:cs="Times New Roman"/>
        <w:b/>
        <w:bCs/>
        <w:color w:val="231F20"/>
        <w:position w:val="0"/>
        <w:sz w:val="22"/>
        <w:szCs w:val="22"/>
        <w:u w:color="231F20"/>
      </w:rPr>
    </w:lvl>
    <w:lvl w:ilvl="1">
      <w:start w:val="1"/>
      <w:numFmt w:val="decimal"/>
      <w:lvlText w:val="%2."/>
      <w:lvlJc w:val="left"/>
      <w:pPr>
        <w:tabs>
          <w:tab w:val="num" w:pos="1410"/>
        </w:tabs>
        <w:ind w:left="1410" w:hanging="330"/>
      </w:pPr>
      <w:rPr>
        <w:rFonts w:cs="Times New Roman"/>
        <w:b/>
        <w:bCs/>
        <w:color w:val="231F20"/>
        <w:position w:val="0"/>
        <w:sz w:val="22"/>
        <w:szCs w:val="22"/>
        <w:u w:color="231F20"/>
      </w:rPr>
    </w:lvl>
    <w:lvl w:ilvl="2">
      <w:start w:val="1"/>
      <w:numFmt w:val="lowerLetter"/>
      <w:lvlText w:val="(%3)"/>
      <w:lvlJc w:val="left"/>
      <w:pPr>
        <w:tabs>
          <w:tab w:val="num" w:pos="2310"/>
        </w:tabs>
        <w:ind w:left="2310" w:hanging="330"/>
      </w:pPr>
      <w:rPr>
        <w:rFonts w:cs="Times New Roman"/>
        <w:b/>
        <w:bCs/>
        <w:color w:val="231F20"/>
        <w:position w:val="0"/>
        <w:sz w:val="22"/>
        <w:szCs w:val="22"/>
        <w:u w:color="231F20"/>
      </w:rPr>
    </w:lvl>
    <w:lvl w:ilvl="3">
      <w:start w:val="1"/>
      <w:numFmt w:val="decimal"/>
      <w:lvlText w:val="%4."/>
      <w:lvlJc w:val="left"/>
      <w:pPr>
        <w:tabs>
          <w:tab w:val="num" w:pos="2850"/>
        </w:tabs>
        <w:ind w:left="2850" w:hanging="330"/>
      </w:pPr>
      <w:rPr>
        <w:rFonts w:cs="Times New Roman"/>
        <w:b/>
        <w:bCs/>
        <w:color w:val="231F20"/>
        <w:position w:val="0"/>
        <w:sz w:val="22"/>
        <w:szCs w:val="22"/>
        <w:u w:color="231F20"/>
      </w:rPr>
    </w:lvl>
    <w:lvl w:ilvl="4">
      <w:start w:val="1"/>
      <w:numFmt w:val="lowerLetter"/>
      <w:lvlText w:val="%5."/>
      <w:lvlJc w:val="left"/>
      <w:pPr>
        <w:tabs>
          <w:tab w:val="num" w:pos="3570"/>
        </w:tabs>
        <w:ind w:left="3570" w:hanging="330"/>
      </w:pPr>
      <w:rPr>
        <w:rFonts w:cs="Times New Roman"/>
        <w:b/>
        <w:bCs/>
        <w:color w:val="231F20"/>
        <w:position w:val="0"/>
        <w:sz w:val="22"/>
        <w:szCs w:val="22"/>
        <w:u w:color="231F20"/>
      </w:rPr>
    </w:lvl>
    <w:lvl w:ilvl="5">
      <w:start w:val="1"/>
      <w:numFmt w:val="lowerRoman"/>
      <w:lvlText w:val="%6."/>
      <w:lvlJc w:val="left"/>
      <w:pPr>
        <w:tabs>
          <w:tab w:val="num" w:pos="4295"/>
        </w:tabs>
        <w:ind w:left="4295" w:hanging="271"/>
      </w:pPr>
      <w:rPr>
        <w:rFonts w:cs="Times New Roman"/>
        <w:b/>
        <w:bCs/>
        <w:color w:val="231F20"/>
        <w:position w:val="0"/>
        <w:sz w:val="22"/>
        <w:szCs w:val="22"/>
        <w:u w:color="231F20"/>
      </w:rPr>
    </w:lvl>
    <w:lvl w:ilvl="6">
      <w:start w:val="1"/>
      <w:numFmt w:val="decimal"/>
      <w:lvlText w:val="%7."/>
      <w:lvlJc w:val="left"/>
      <w:pPr>
        <w:tabs>
          <w:tab w:val="num" w:pos="5010"/>
        </w:tabs>
        <w:ind w:left="5010" w:hanging="330"/>
      </w:pPr>
      <w:rPr>
        <w:rFonts w:cs="Times New Roman"/>
        <w:b/>
        <w:bCs/>
        <w:color w:val="231F20"/>
        <w:position w:val="0"/>
        <w:sz w:val="22"/>
        <w:szCs w:val="22"/>
        <w:u w:color="231F20"/>
      </w:rPr>
    </w:lvl>
    <w:lvl w:ilvl="7">
      <w:start w:val="1"/>
      <w:numFmt w:val="lowerLetter"/>
      <w:lvlText w:val="%8."/>
      <w:lvlJc w:val="left"/>
      <w:pPr>
        <w:tabs>
          <w:tab w:val="num" w:pos="5730"/>
        </w:tabs>
        <w:ind w:left="5730" w:hanging="330"/>
      </w:pPr>
      <w:rPr>
        <w:rFonts w:cs="Times New Roman"/>
        <w:b/>
        <w:bCs/>
        <w:color w:val="231F20"/>
        <w:position w:val="0"/>
        <w:sz w:val="22"/>
        <w:szCs w:val="22"/>
        <w:u w:color="231F20"/>
      </w:rPr>
    </w:lvl>
    <w:lvl w:ilvl="8">
      <w:start w:val="1"/>
      <w:numFmt w:val="lowerRoman"/>
      <w:lvlText w:val="%9."/>
      <w:lvlJc w:val="left"/>
      <w:pPr>
        <w:tabs>
          <w:tab w:val="num" w:pos="6455"/>
        </w:tabs>
        <w:ind w:left="6455" w:hanging="271"/>
      </w:pPr>
      <w:rPr>
        <w:rFonts w:cs="Times New Roman"/>
        <w:b/>
        <w:bCs/>
        <w:color w:val="231F20"/>
        <w:position w:val="0"/>
        <w:sz w:val="22"/>
        <w:szCs w:val="22"/>
        <w:u w:color="231F20"/>
      </w:rPr>
    </w:lvl>
  </w:abstractNum>
  <w:abstractNum w:abstractNumId="40">
    <w:nsid w:val="4ECD592C"/>
    <w:multiLevelType w:val="hybridMultilevel"/>
    <w:tmpl w:val="38CEBCFE"/>
    <w:lvl w:ilvl="0" w:tplc="9F22722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F8F72CF"/>
    <w:multiLevelType w:val="multilevel"/>
    <w:tmpl w:val="80B88190"/>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2">
    <w:nsid w:val="53D02B0D"/>
    <w:multiLevelType w:val="hybridMultilevel"/>
    <w:tmpl w:val="6B620B28"/>
    <w:lvl w:ilvl="0" w:tplc="9F22722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4574815"/>
    <w:multiLevelType w:val="multilevel"/>
    <w:tmpl w:val="1A3AA19E"/>
    <w:lvl w:ilvl="0">
      <w:start w:val="1"/>
      <w:numFmt w:val="decimal"/>
      <w:lvlText w:val="(%1)"/>
      <w:lvlJc w:val="left"/>
      <w:pPr>
        <w:tabs>
          <w:tab w:val="num" w:pos="690"/>
        </w:tabs>
        <w:ind w:left="690" w:hanging="330"/>
      </w:pPr>
      <w:rPr>
        <w:rFonts w:cs="Times New Roman" w:hint="default"/>
        <w:b/>
        <w:bCs/>
        <w:color w:val="231F20"/>
        <w:position w:val="0"/>
        <w:sz w:val="22"/>
        <w:szCs w:val="22"/>
        <w:u w:color="231F20"/>
      </w:rPr>
    </w:lvl>
    <w:lvl w:ilvl="1">
      <w:start w:val="1"/>
      <w:numFmt w:val="decimal"/>
      <w:lvlText w:val="%2."/>
      <w:lvlJc w:val="left"/>
      <w:pPr>
        <w:tabs>
          <w:tab w:val="num" w:pos="1410"/>
        </w:tabs>
        <w:ind w:left="1410" w:hanging="330"/>
      </w:pPr>
      <w:rPr>
        <w:rFonts w:cs="Times New Roman" w:hint="default"/>
        <w:b/>
        <w:bCs/>
        <w:color w:val="231F20"/>
        <w:position w:val="0"/>
        <w:sz w:val="22"/>
        <w:szCs w:val="22"/>
        <w:u w:color="231F20"/>
      </w:rPr>
    </w:lvl>
    <w:lvl w:ilvl="2">
      <w:start w:val="1"/>
      <w:numFmt w:val="lowerLetter"/>
      <w:lvlText w:val="(%3)"/>
      <w:lvlJc w:val="left"/>
      <w:pPr>
        <w:tabs>
          <w:tab w:val="num" w:pos="1440"/>
        </w:tabs>
        <w:ind w:left="1440" w:hanging="720"/>
      </w:pPr>
      <w:rPr>
        <w:rFonts w:cs="Times New Roman" w:hint="default"/>
        <w:b w:val="0"/>
        <w:bCs w:val="0"/>
        <w:i w:val="0"/>
        <w:iCs w:val="0"/>
        <w:color w:val="231F20"/>
        <w:position w:val="0"/>
        <w:sz w:val="22"/>
        <w:szCs w:val="22"/>
        <w:u w:color="231F20"/>
      </w:rPr>
    </w:lvl>
    <w:lvl w:ilvl="3">
      <w:start w:val="1"/>
      <w:numFmt w:val="decimal"/>
      <w:lvlText w:val="%4."/>
      <w:lvlJc w:val="left"/>
      <w:pPr>
        <w:tabs>
          <w:tab w:val="num" w:pos="2850"/>
        </w:tabs>
        <w:ind w:left="2850" w:hanging="330"/>
      </w:pPr>
      <w:rPr>
        <w:rFonts w:cs="Times New Roman" w:hint="default"/>
        <w:b/>
        <w:bCs/>
        <w:color w:val="231F20"/>
        <w:position w:val="0"/>
        <w:sz w:val="22"/>
        <w:szCs w:val="22"/>
        <w:u w:color="231F20"/>
      </w:rPr>
    </w:lvl>
    <w:lvl w:ilvl="4">
      <w:start w:val="1"/>
      <w:numFmt w:val="lowerLetter"/>
      <w:lvlText w:val="%5."/>
      <w:lvlJc w:val="left"/>
      <w:pPr>
        <w:tabs>
          <w:tab w:val="num" w:pos="3570"/>
        </w:tabs>
        <w:ind w:left="3570" w:hanging="330"/>
      </w:pPr>
      <w:rPr>
        <w:rFonts w:cs="Times New Roman" w:hint="default"/>
        <w:b/>
        <w:bCs/>
        <w:color w:val="231F20"/>
        <w:position w:val="0"/>
        <w:sz w:val="22"/>
        <w:szCs w:val="22"/>
        <w:u w:color="231F20"/>
      </w:rPr>
    </w:lvl>
    <w:lvl w:ilvl="5">
      <w:start w:val="1"/>
      <w:numFmt w:val="lowerRoman"/>
      <w:lvlText w:val="%6."/>
      <w:lvlJc w:val="left"/>
      <w:pPr>
        <w:tabs>
          <w:tab w:val="num" w:pos="4295"/>
        </w:tabs>
        <w:ind w:left="4295" w:hanging="271"/>
      </w:pPr>
      <w:rPr>
        <w:rFonts w:cs="Times New Roman" w:hint="default"/>
        <w:b/>
        <w:bCs/>
        <w:color w:val="231F20"/>
        <w:position w:val="0"/>
        <w:sz w:val="22"/>
        <w:szCs w:val="22"/>
        <w:u w:color="231F20"/>
      </w:rPr>
    </w:lvl>
    <w:lvl w:ilvl="6">
      <w:start w:val="1"/>
      <w:numFmt w:val="decimal"/>
      <w:lvlText w:val="%7."/>
      <w:lvlJc w:val="left"/>
      <w:pPr>
        <w:tabs>
          <w:tab w:val="num" w:pos="5010"/>
        </w:tabs>
        <w:ind w:left="5010" w:hanging="330"/>
      </w:pPr>
      <w:rPr>
        <w:rFonts w:cs="Times New Roman" w:hint="default"/>
        <w:b/>
        <w:bCs/>
        <w:color w:val="231F20"/>
        <w:position w:val="0"/>
        <w:sz w:val="22"/>
        <w:szCs w:val="22"/>
        <w:u w:color="231F20"/>
      </w:rPr>
    </w:lvl>
    <w:lvl w:ilvl="7">
      <w:start w:val="1"/>
      <w:numFmt w:val="lowerLetter"/>
      <w:lvlText w:val="%8."/>
      <w:lvlJc w:val="left"/>
      <w:pPr>
        <w:tabs>
          <w:tab w:val="num" w:pos="5730"/>
        </w:tabs>
        <w:ind w:left="5730" w:hanging="330"/>
      </w:pPr>
      <w:rPr>
        <w:rFonts w:cs="Times New Roman" w:hint="default"/>
        <w:b/>
        <w:bCs/>
        <w:color w:val="231F20"/>
        <w:position w:val="0"/>
        <w:sz w:val="22"/>
        <w:szCs w:val="22"/>
        <w:u w:color="231F20"/>
      </w:rPr>
    </w:lvl>
    <w:lvl w:ilvl="8">
      <w:start w:val="1"/>
      <w:numFmt w:val="lowerRoman"/>
      <w:lvlText w:val="%9."/>
      <w:lvlJc w:val="left"/>
      <w:pPr>
        <w:tabs>
          <w:tab w:val="num" w:pos="6455"/>
        </w:tabs>
        <w:ind w:left="6455" w:hanging="271"/>
      </w:pPr>
      <w:rPr>
        <w:rFonts w:cs="Times New Roman" w:hint="default"/>
        <w:b/>
        <w:bCs/>
        <w:color w:val="231F20"/>
        <w:position w:val="0"/>
        <w:sz w:val="22"/>
        <w:szCs w:val="22"/>
        <w:u w:color="231F20"/>
      </w:rPr>
    </w:lvl>
  </w:abstractNum>
  <w:abstractNum w:abstractNumId="44">
    <w:nsid w:val="578B348D"/>
    <w:multiLevelType w:val="multilevel"/>
    <w:tmpl w:val="9984E81C"/>
    <w:styleLink w:val="List11"/>
    <w:lvl w:ilvl="0">
      <w:start w:val="1"/>
      <w:numFmt w:val="decimal"/>
      <w:lvlText w:val="(%1)"/>
      <w:lvlJc w:val="left"/>
      <w:pPr>
        <w:tabs>
          <w:tab w:val="num" w:pos="690"/>
        </w:tabs>
        <w:ind w:left="690" w:hanging="330"/>
      </w:pPr>
      <w:rPr>
        <w:rFonts w:cs="Times New Roman"/>
        <w:color w:val="231F20"/>
        <w:position w:val="0"/>
        <w:sz w:val="22"/>
        <w:szCs w:val="22"/>
        <w:u w:color="231F20"/>
      </w:rPr>
    </w:lvl>
    <w:lvl w:ilvl="1">
      <w:start w:val="1"/>
      <w:numFmt w:val="decimal"/>
      <w:lvlText w:val="%2."/>
      <w:lvlJc w:val="left"/>
      <w:pPr>
        <w:tabs>
          <w:tab w:val="num" w:pos="1410"/>
        </w:tabs>
        <w:ind w:left="1410" w:hanging="330"/>
      </w:pPr>
      <w:rPr>
        <w:rFonts w:cs="Times New Roman"/>
        <w:color w:val="231F20"/>
        <w:position w:val="0"/>
        <w:sz w:val="22"/>
        <w:szCs w:val="22"/>
        <w:u w:color="231F20"/>
      </w:rPr>
    </w:lvl>
    <w:lvl w:ilvl="2">
      <w:start w:val="1"/>
      <w:numFmt w:val="lowerLetter"/>
      <w:lvlText w:val="(%3)"/>
      <w:lvlJc w:val="left"/>
      <w:pPr>
        <w:tabs>
          <w:tab w:val="num" w:pos="2310"/>
        </w:tabs>
        <w:ind w:left="2310" w:hanging="330"/>
      </w:pPr>
      <w:rPr>
        <w:rFonts w:cs="Times New Roman"/>
        <w:color w:val="231F20"/>
        <w:position w:val="0"/>
        <w:sz w:val="22"/>
        <w:szCs w:val="22"/>
        <w:u w:color="231F20"/>
      </w:rPr>
    </w:lvl>
    <w:lvl w:ilvl="3">
      <w:start w:val="1"/>
      <w:numFmt w:val="decimal"/>
      <w:lvlText w:val="%4."/>
      <w:lvlJc w:val="left"/>
      <w:pPr>
        <w:tabs>
          <w:tab w:val="num" w:pos="2070"/>
        </w:tabs>
        <w:ind w:left="2070" w:hanging="630"/>
      </w:pPr>
      <w:rPr>
        <w:rFonts w:cs="Times New Roman"/>
        <w:color w:val="231F20"/>
        <w:position w:val="0"/>
        <w:sz w:val="22"/>
        <w:szCs w:val="22"/>
        <w:u w:color="231F20"/>
      </w:rPr>
    </w:lvl>
    <w:lvl w:ilvl="4">
      <w:start w:val="1"/>
      <w:numFmt w:val="lowerLetter"/>
      <w:lvlText w:val="%5."/>
      <w:lvlJc w:val="left"/>
      <w:pPr>
        <w:tabs>
          <w:tab w:val="num" w:pos="3570"/>
        </w:tabs>
        <w:ind w:left="3570" w:hanging="330"/>
      </w:pPr>
      <w:rPr>
        <w:rFonts w:cs="Times New Roman"/>
        <w:color w:val="231F20"/>
        <w:position w:val="0"/>
        <w:sz w:val="22"/>
        <w:szCs w:val="22"/>
        <w:u w:color="231F20"/>
      </w:rPr>
    </w:lvl>
    <w:lvl w:ilvl="5">
      <w:start w:val="1"/>
      <w:numFmt w:val="lowerRoman"/>
      <w:lvlText w:val="%6."/>
      <w:lvlJc w:val="left"/>
      <w:pPr>
        <w:tabs>
          <w:tab w:val="num" w:pos="4295"/>
        </w:tabs>
        <w:ind w:left="4295" w:hanging="271"/>
      </w:pPr>
      <w:rPr>
        <w:rFonts w:cs="Times New Roman"/>
        <w:color w:val="231F20"/>
        <w:position w:val="0"/>
        <w:sz w:val="22"/>
        <w:szCs w:val="22"/>
        <w:u w:color="231F20"/>
      </w:rPr>
    </w:lvl>
    <w:lvl w:ilvl="6">
      <w:start w:val="1"/>
      <w:numFmt w:val="decimal"/>
      <w:lvlText w:val="%7."/>
      <w:lvlJc w:val="left"/>
      <w:pPr>
        <w:tabs>
          <w:tab w:val="num" w:pos="5010"/>
        </w:tabs>
        <w:ind w:left="5010" w:hanging="330"/>
      </w:pPr>
      <w:rPr>
        <w:rFonts w:cs="Times New Roman"/>
        <w:color w:val="231F20"/>
        <w:position w:val="0"/>
        <w:sz w:val="22"/>
        <w:szCs w:val="22"/>
        <w:u w:color="231F20"/>
      </w:rPr>
    </w:lvl>
    <w:lvl w:ilvl="7">
      <w:start w:val="1"/>
      <w:numFmt w:val="lowerLetter"/>
      <w:lvlText w:val="%8."/>
      <w:lvlJc w:val="left"/>
      <w:pPr>
        <w:tabs>
          <w:tab w:val="num" w:pos="5730"/>
        </w:tabs>
        <w:ind w:left="5730" w:hanging="330"/>
      </w:pPr>
      <w:rPr>
        <w:rFonts w:cs="Times New Roman"/>
        <w:color w:val="231F20"/>
        <w:position w:val="0"/>
        <w:sz w:val="22"/>
        <w:szCs w:val="22"/>
        <w:u w:color="231F20"/>
      </w:rPr>
    </w:lvl>
    <w:lvl w:ilvl="8">
      <w:start w:val="1"/>
      <w:numFmt w:val="lowerRoman"/>
      <w:lvlText w:val="%9."/>
      <w:lvlJc w:val="left"/>
      <w:pPr>
        <w:tabs>
          <w:tab w:val="num" w:pos="6455"/>
        </w:tabs>
        <w:ind w:left="6455" w:hanging="271"/>
      </w:pPr>
      <w:rPr>
        <w:rFonts w:cs="Times New Roman"/>
        <w:color w:val="231F20"/>
        <w:position w:val="0"/>
        <w:sz w:val="22"/>
        <w:szCs w:val="22"/>
        <w:u w:color="231F20"/>
      </w:rPr>
    </w:lvl>
  </w:abstractNum>
  <w:abstractNum w:abstractNumId="45">
    <w:nsid w:val="58643E80"/>
    <w:multiLevelType w:val="multilevel"/>
    <w:tmpl w:val="7F545952"/>
    <w:lvl w:ilvl="0">
      <w:start w:val="1"/>
      <w:numFmt w:val="decimal"/>
      <w:lvlText w:val="(%1)"/>
      <w:lvlJc w:val="left"/>
      <w:pPr>
        <w:tabs>
          <w:tab w:val="num" w:pos="690"/>
        </w:tabs>
        <w:ind w:left="690" w:hanging="330"/>
      </w:pPr>
      <w:rPr>
        <w:rFonts w:cs="Times New Roman"/>
        <w:color w:val="231F20"/>
        <w:position w:val="0"/>
        <w:sz w:val="22"/>
        <w:szCs w:val="22"/>
        <w:u w:color="231F20"/>
      </w:rPr>
    </w:lvl>
    <w:lvl w:ilvl="1">
      <w:start w:val="1"/>
      <w:numFmt w:val="decimal"/>
      <w:lvlText w:val="%2."/>
      <w:lvlJc w:val="left"/>
      <w:pPr>
        <w:tabs>
          <w:tab w:val="num" w:pos="1410"/>
        </w:tabs>
        <w:ind w:left="1410" w:hanging="330"/>
      </w:pPr>
      <w:rPr>
        <w:rFonts w:cs="Times New Roman"/>
        <w:color w:val="231F20"/>
        <w:position w:val="0"/>
        <w:sz w:val="22"/>
        <w:szCs w:val="22"/>
        <w:u w:color="231F20"/>
      </w:rPr>
    </w:lvl>
    <w:lvl w:ilvl="2">
      <w:start w:val="1"/>
      <w:numFmt w:val="lowerLetter"/>
      <w:lvlText w:val="(%3)"/>
      <w:lvlJc w:val="left"/>
      <w:pPr>
        <w:tabs>
          <w:tab w:val="num" w:pos="2310"/>
        </w:tabs>
        <w:ind w:left="2310" w:hanging="330"/>
      </w:pPr>
      <w:rPr>
        <w:rFonts w:cs="Times New Roman"/>
        <w:color w:val="231F20"/>
        <w:position w:val="0"/>
        <w:sz w:val="22"/>
        <w:szCs w:val="22"/>
        <w:u w:color="231F20"/>
      </w:rPr>
    </w:lvl>
    <w:lvl w:ilvl="3">
      <w:start w:val="1"/>
      <w:numFmt w:val="decimal"/>
      <w:lvlText w:val="%4."/>
      <w:lvlJc w:val="left"/>
      <w:pPr>
        <w:tabs>
          <w:tab w:val="num" w:pos="2070"/>
        </w:tabs>
        <w:ind w:left="2070" w:hanging="720"/>
      </w:pPr>
      <w:rPr>
        <w:rFonts w:cs="Times New Roman"/>
        <w:color w:val="231F20"/>
        <w:position w:val="0"/>
        <w:sz w:val="22"/>
        <w:szCs w:val="22"/>
        <w:u w:color="231F20"/>
      </w:rPr>
    </w:lvl>
    <w:lvl w:ilvl="4">
      <w:start w:val="1"/>
      <w:numFmt w:val="lowerLetter"/>
      <w:lvlText w:val="%5."/>
      <w:lvlJc w:val="left"/>
      <w:pPr>
        <w:tabs>
          <w:tab w:val="num" w:pos="3570"/>
        </w:tabs>
        <w:ind w:left="3570" w:hanging="330"/>
      </w:pPr>
      <w:rPr>
        <w:rFonts w:cs="Times New Roman"/>
        <w:color w:val="231F20"/>
        <w:position w:val="0"/>
        <w:sz w:val="22"/>
        <w:szCs w:val="22"/>
        <w:u w:color="231F20"/>
      </w:rPr>
    </w:lvl>
    <w:lvl w:ilvl="5">
      <w:start w:val="1"/>
      <w:numFmt w:val="lowerRoman"/>
      <w:lvlText w:val="%6."/>
      <w:lvlJc w:val="left"/>
      <w:pPr>
        <w:tabs>
          <w:tab w:val="num" w:pos="4295"/>
        </w:tabs>
        <w:ind w:left="4295" w:hanging="271"/>
      </w:pPr>
      <w:rPr>
        <w:rFonts w:cs="Times New Roman"/>
        <w:color w:val="231F20"/>
        <w:position w:val="0"/>
        <w:sz w:val="22"/>
        <w:szCs w:val="22"/>
        <w:u w:color="231F20"/>
      </w:rPr>
    </w:lvl>
    <w:lvl w:ilvl="6">
      <w:start w:val="1"/>
      <w:numFmt w:val="decimal"/>
      <w:lvlText w:val="%7."/>
      <w:lvlJc w:val="left"/>
      <w:pPr>
        <w:tabs>
          <w:tab w:val="num" w:pos="5010"/>
        </w:tabs>
        <w:ind w:left="5010" w:hanging="330"/>
      </w:pPr>
      <w:rPr>
        <w:rFonts w:cs="Times New Roman"/>
        <w:color w:val="231F20"/>
        <w:position w:val="0"/>
        <w:sz w:val="22"/>
        <w:szCs w:val="22"/>
        <w:u w:color="231F20"/>
      </w:rPr>
    </w:lvl>
    <w:lvl w:ilvl="7">
      <w:start w:val="1"/>
      <w:numFmt w:val="lowerLetter"/>
      <w:lvlText w:val="%8."/>
      <w:lvlJc w:val="left"/>
      <w:pPr>
        <w:tabs>
          <w:tab w:val="num" w:pos="5730"/>
        </w:tabs>
        <w:ind w:left="5730" w:hanging="330"/>
      </w:pPr>
      <w:rPr>
        <w:rFonts w:cs="Times New Roman"/>
        <w:color w:val="231F20"/>
        <w:position w:val="0"/>
        <w:sz w:val="22"/>
        <w:szCs w:val="22"/>
        <w:u w:color="231F20"/>
      </w:rPr>
    </w:lvl>
    <w:lvl w:ilvl="8">
      <w:start w:val="1"/>
      <w:numFmt w:val="lowerRoman"/>
      <w:lvlText w:val="%9."/>
      <w:lvlJc w:val="left"/>
      <w:pPr>
        <w:tabs>
          <w:tab w:val="num" w:pos="6455"/>
        </w:tabs>
        <w:ind w:left="6455" w:hanging="271"/>
      </w:pPr>
      <w:rPr>
        <w:rFonts w:cs="Times New Roman"/>
        <w:color w:val="231F20"/>
        <w:position w:val="0"/>
        <w:sz w:val="22"/>
        <w:szCs w:val="22"/>
        <w:u w:color="231F20"/>
      </w:rPr>
    </w:lvl>
  </w:abstractNum>
  <w:abstractNum w:abstractNumId="46">
    <w:nsid w:val="59462B4F"/>
    <w:multiLevelType w:val="multilevel"/>
    <w:tmpl w:val="68AADE1E"/>
    <w:lvl w:ilvl="0">
      <w:start w:val="1"/>
      <w:numFmt w:val="decimal"/>
      <w:lvlText w:val="(%1)"/>
      <w:lvlJc w:val="left"/>
      <w:pPr>
        <w:tabs>
          <w:tab w:val="num" w:pos="720"/>
        </w:tabs>
        <w:ind w:left="720" w:hanging="720"/>
      </w:pPr>
      <w:rPr>
        <w:rFonts w:cs="Times New Roman"/>
        <w:color w:val="000000"/>
        <w:position w:val="0"/>
        <w:sz w:val="22"/>
        <w:szCs w:val="22"/>
        <w:u w:color="000000"/>
      </w:rPr>
    </w:lvl>
    <w:lvl w:ilvl="1">
      <w:start w:val="1"/>
      <w:numFmt w:val="lowerLetter"/>
      <w:lvlText w:val="%2."/>
      <w:lvlJc w:val="left"/>
      <w:pPr>
        <w:tabs>
          <w:tab w:val="num" w:pos="1410"/>
        </w:tabs>
        <w:ind w:left="1410" w:hanging="330"/>
      </w:pPr>
      <w:rPr>
        <w:rFonts w:cs="Times New Roman"/>
        <w:color w:val="000000"/>
        <w:position w:val="0"/>
        <w:sz w:val="22"/>
        <w:szCs w:val="22"/>
        <w:u w:color="000000"/>
      </w:rPr>
    </w:lvl>
    <w:lvl w:ilvl="2">
      <w:start w:val="1"/>
      <w:numFmt w:val="lowerRoman"/>
      <w:lvlText w:val="%3."/>
      <w:lvlJc w:val="left"/>
      <w:pPr>
        <w:tabs>
          <w:tab w:val="num" w:pos="2135"/>
        </w:tabs>
        <w:ind w:left="2135" w:hanging="271"/>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47">
    <w:nsid w:val="5B6329A4"/>
    <w:multiLevelType w:val="multilevel"/>
    <w:tmpl w:val="490E2C22"/>
    <w:lvl w:ilvl="0">
      <w:start w:val="1"/>
      <w:numFmt w:val="decimal"/>
      <w:lvlText w:val="(%1)"/>
      <w:lvlJc w:val="left"/>
      <w:pPr>
        <w:tabs>
          <w:tab w:val="num" w:pos="720"/>
        </w:tabs>
        <w:ind w:left="720" w:hanging="720"/>
      </w:pPr>
      <w:rPr>
        <w:rFonts w:cs="Times New Roman"/>
        <w:b/>
        <w:bCs/>
        <w:color w:val="000000"/>
        <w:position w:val="0"/>
        <w:sz w:val="22"/>
        <w:szCs w:val="22"/>
        <w:u w:color="000000"/>
      </w:rPr>
    </w:lvl>
    <w:lvl w:ilvl="1">
      <w:start w:val="1"/>
      <w:numFmt w:val="lowerLetter"/>
      <w:lvlText w:val="%2."/>
      <w:lvlJc w:val="left"/>
      <w:pPr>
        <w:tabs>
          <w:tab w:val="num" w:pos="1410"/>
        </w:tabs>
        <w:ind w:left="1410" w:hanging="330"/>
      </w:pPr>
      <w:rPr>
        <w:rFonts w:cs="Times New Roman"/>
        <w:b/>
        <w:bCs/>
        <w:color w:val="000000"/>
        <w:position w:val="0"/>
        <w:sz w:val="22"/>
        <w:szCs w:val="22"/>
        <w:u w:color="000000"/>
      </w:rPr>
    </w:lvl>
    <w:lvl w:ilvl="2">
      <w:start w:val="1"/>
      <w:numFmt w:val="lowerRoman"/>
      <w:lvlText w:val="%3."/>
      <w:lvlJc w:val="left"/>
      <w:pPr>
        <w:tabs>
          <w:tab w:val="num" w:pos="2135"/>
        </w:tabs>
        <w:ind w:left="2135" w:hanging="271"/>
      </w:pPr>
      <w:rPr>
        <w:rFonts w:cs="Times New Roman"/>
        <w:b/>
        <w:bCs/>
        <w:color w:val="000000"/>
        <w:position w:val="0"/>
        <w:sz w:val="22"/>
        <w:szCs w:val="22"/>
        <w:u w:color="000000"/>
      </w:rPr>
    </w:lvl>
    <w:lvl w:ilvl="3">
      <w:start w:val="1"/>
      <w:numFmt w:val="decimal"/>
      <w:lvlText w:val="%4."/>
      <w:lvlJc w:val="left"/>
      <w:pPr>
        <w:tabs>
          <w:tab w:val="num" w:pos="2850"/>
        </w:tabs>
        <w:ind w:left="2850" w:hanging="330"/>
      </w:pPr>
      <w:rPr>
        <w:rFonts w:cs="Times New Roman"/>
        <w:b/>
        <w:bCs/>
        <w:color w:val="000000"/>
        <w:position w:val="0"/>
        <w:sz w:val="22"/>
        <w:szCs w:val="22"/>
        <w:u w:color="000000"/>
      </w:rPr>
    </w:lvl>
    <w:lvl w:ilvl="4">
      <w:start w:val="1"/>
      <w:numFmt w:val="lowerLetter"/>
      <w:lvlText w:val="%5."/>
      <w:lvlJc w:val="left"/>
      <w:pPr>
        <w:tabs>
          <w:tab w:val="num" w:pos="3570"/>
        </w:tabs>
        <w:ind w:left="3570" w:hanging="330"/>
      </w:pPr>
      <w:rPr>
        <w:rFonts w:cs="Times New Roman"/>
        <w:b/>
        <w:bCs/>
        <w:color w:val="000000"/>
        <w:position w:val="0"/>
        <w:sz w:val="22"/>
        <w:szCs w:val="22"/>
        <w:u w:color="000000"/>
      </w:rPr>
    </w:lvl>
    <w:lvl w:ilvl="5">
      <w:start w:val="1"/>
      <w:numFmt w:val="lowerRoman"/>
      <w:lvlText w:val="%6."/>
      <w:lvlJc w:val="left"/>
      <w:pPr>
        <w:tabs>
          <w:tab w:val="num" w:pos="4295"/>
        </w:tabs>
        <w:ind w:left="4295" w:hanging="271"/>
      </w:pPr>
      <w:rPr>
        <w:rFonts w:cs="Times New Roman"/>
        <w:b/>
        <w:bCs/>
        <w:color w:val="000000"/>
        <w:position w:val="0"/>
        <w:sz w:val="22"/>
        <w:szCs w:val="22"/>
        <w:u w:color="000000"/>
      </w:rPr>
    </w:lvl>
    <w:lvl w:ilvl="6">
      <w:start w:val="1"/>
      <w:numFmt w:val="decimal"/>
      <w:lvlText w:val="%7."/>
      <w:lvlJc w:val="left"/>
      <w:pPr>
        <w:tabs>
          <w:tab w:val="num" w:pos="5010"/>
        </w:tabs>
        <w:ind w:left="5010" w:hanging="330"/>
      </w:pPr>
      <w:rPr>
        <w:rFonts w:cs="Times New Roman"/>
        <w:b/>
        <w:bCs/>
        <w:color w:val="000000"/>
        <w:position w:val="0"/>
        <w:sz w:val="22"/>
        <w:szCs w:val="22"/>
        <w:u w:color="000000"/>
      </w:rPr>
    </w:lvl>
    <w:lvl w:ilvl="7">
      <w:start w:val="1"/>
      <w:numFmt w:val="lowerLetter"/>
      <w:lvlText w:val="%8."/>
      <w:lvlJc w:val="left"/>
      <w:pPr>
        <w:tabs>
          <w:tab w:val="num" w:pos="5730"/>
        </w:tabs>
        <w:ind w:left="5730" w:hanging="330"/>
      </w:pPr>
      <w:rPr>
        <w:rFonts w:cs="Times New Roman"/>
        <w:b/>
        <w:bCs/>
        <w:color w:val="000000"/>
        <w:position w:val="0"/>
        <w:sz w:val="22"/>
        <w:szCs w:val="22"/>
        <w:u w:color="000000"/>
      </w:rPr>
    </w:lvl>
    <w:lvl w:ilvl="8">
      <w:start w:val="1"/>
      <w:numFmt w:val="lowerRoman"/>
      <w:lvlText w:val="%9."/>
      <w:lvlJc w:val="left"/>
      <w:pPr>
        <w:tabs>
          <w:tab w:val="num" w:pos="6455"/>
        </w:tabs>
        <w:ind w:left="6455" w:hanging="271"/>
      </w:pPr>
      <w:rPr>
        <w:rFonts w:cs="Times New Roman"/>
        <w:b/>
        <w:bCs/>
        <w:color w:val="000000"/>
        <w:position w:val="0"/>
        <w:sz w:val="22"/>
        <w:szCs w:val="22"/>
        <w:u w:color="000000"/>
      </w:rPr>
    </w:lvl>
  </w:abstractNum>
  <w:abstractNum w:abstractNumId="48">
    <w:nsid w:val="5B8B2885"/>
    <w:multiLevelType w:val="multilevel"/>
    <w:tmpl w:val="3E70CB5C"/>
    <w:lvl w:ilvl="0">
      <w:start w:val="1"/>
      <w:numFmt w:val="decimal"/>
      <w:lvlText w:val="(%1)"/>
      <w:lvlJc w:val="left"/>
      <w:pPr>
        <w:tabs>
          <w:tab w:val="num" w:pos="720"/>
        </w:tabs>
        <w:ind w:left="720" w:hanging="720"/>
      </w:pPr>
      <w:rPr>
        <w:rFonts w:cs="Times New Roman"/>
        <w:b/>
        <w:bCs/>
        <w:color w:val="000000"/>
        <w:position w:val="0"/>
        <w:sz w:val="22"/>
        <w:szCs w:val="22"/>
        <w:u w:color="000000"/>
      </w:rPr>
    </w:lvl>
    <w:lvl w:ilvl="1">
      <w:start w:val="1"/>
      <w:numFmt w:val="lowerLetter"/>
      <w:lvlText w:val="%2."/>
      <w:lvlJc w:val="left"/>
      <w:pPr>
        <w:tabs>
          <w:tab w:val="num" w:pos="1410"/>
        </w:tabs>
        <w:ind w:left="1410" w:hanging="330"/>
      </w:pPr>
      <w:rPr>
        <w:rFonts w:cs="Times New Roman"/>
        <w:b/>
        <w:bCs/>
        <w:color w:val="000000"/>
        <w:position w:val="0"/>
        <w:sz w:val="22"/>
        <w:szCs w:val="22"/>
        <w:u w:color="000000"/>
      </w:rPr>
    </w:lvl>
    <w:lvl w:ilvl="2">
      <w:start w:val="1"/>
      <w:numFmt w:val="lowerRoman"/>
      <w:lvlText w:val="%3."/>
      <w:lvlJc w:val="left"/>
      <w:pPr>
        <w:tabs>
          <w:tab w:val="num" w:pos="2135"/>
        </w:tabs>
        <w:ind w:left="2135" w:hanging="271"/>
      </w:pPr>
      <w:rPr>
        <w:rFonts w:cs="Times New Roman"/>
        <w:b/>
        <w:bCs/>
        <w:color w:val="000000"/>
        <w:position w:val="0"/>
        <w:sz w:val="22"/>
        <w:szCs w:val="22"/>
        <w:u w:color="000000"/>
      </w:rPr>
    </w:lvl>
    <w:lvl w:ilvl="3">
      <w:start w:val="1"/>
      <w:numFmt w:val="decimal"/>
      <w:lvlText w:val="%4."/>
      <w:lvlJc w:val="left"/>
      <w:pPr>
        <w:tabs>
          <w:tab w:val="num" w:pos="2850"/>
        </w:tabs>
        <w:ind w:left="2850" w:hanging="330"/>
      </w:pPr>
      <w:rPr>
        <w:rFonts w:cs="Times New Roman"/>
        <w:b/>
        <w:bCs/>
        <w:color w:val="000000"/>
        <w:position w:val="0"/>
        <w:sz w:val="22"/>
        <w:szCs w:val="22"/>
        <w:u w:color="000000"/>
      </w:rPr>
    </w:lvl>
    <w:lvl w:ilvl="4">
      <w:start w:val="1"/>
      <w:numFmt w:val="lowerLetter"/>
      <w:lvlText w:val="%5."/>
      <w:lvlJc w:val="left"/>
      <w:pPr>
        <w:tabs>
          <w:tab w:val="num" w:pos="3570"/>
        </w:tabs>
        <w:ind w:left="3570" w:hanging="330"/>
      </w:pPr>
      <w:rPr>
        <w:rFonts w:cs="Times New Roman"/>
        <w:b/>
        <w:bCs/>
        <w:color w:val="000000"/>
        <w:position w:val="0"/>
        <w:sz w:val="22"/>
        <w:szCs w:val="22"/>
        <w:u w:color="000000"/>
      </w:rPr>
    </w:lvl>
    <w:lvl w:ilvl="5">
      <w:start w:val="1"/>
      <w:numFmt w:val="lowerRoman"/>
      <w:lvlText w:val="%6."/>
      <w:lvlJc w:val="left"/>
      <w:pPr>
        <w:tabs>
          <w:tab w:val="num" w:pos="4295"/>
        </w:tabs>
        <w:ind w:left="4295" w:hanging="271"/>
      </w:pPr>
      <w:rPr>
        <w:rFonts w:cs="Times New Roman"/>
        <w:b/>
        <w:bCs/>
        <w:color w:val="000000"/>
        <w:position w:val="0"/>
        <w:sz w:val="22"/>
        <w:szCs w:val="22"/>
        <w:u w:color="000000"/>
      </w:rPr>
    </w:lvl>
    <w:lvl w:ilvl="6">
      <w:start w:val="1"/>
      <w:numFmt w:val="decimal"/>
      <w:lvlText w:val="%7."/>
      <w:lvlJc w:val="left"/>
      <w:pPr>
        <w:tabs>
          <w:tab w:val="num" w:pos="5010"/>
        </w:tabs>
        <w:ind w:left="5010" w:hanging="330"/>
      </w:pPr>
      <w:rPr>
        <w:rFonts w:cs="Times New Roman"/>
        <w:b/>
        <w:bCs/>
        <w:color w:val="000000"/>
        <w:position w:val="0"/>
        <w:sz w:val="22"/>
        <w:szCs w:val="22"/>
        <w:u w:color="000000"/>
      </w:rPr>
    </w:lvl>
    <w:lvl w:ilvl="7">
      <w:start w:val="1"/>
      <w:numFmt w:val="lowerLetter"/>
      <w:lvlText w:val="%8."/>
      <w:lvlJc w:val="left"/>
      <w:pPr>
        <w:tabs>
          <w:tab w:val="num" w:pos="5730"/>
        </w:tabs>
        <w:ind w:left="5730" w:hanging="330"/>
      </w:pPr>
      <w:rPr>
        <w:rFonts w:cs="Times New Roman"/>
        <w:b/>
        <w:bCs/>
        <w:color w:val="000000"/>
        <w:position w:val="0"/>
        <w:sz w:val="22"/>
        <w:szCs w:val="22"/>
        <w:u w:color="000000"/>
      </w:rPr>
    </w:lvl>
    <w:lvl w:ilvl="8">
      <w:start w:val="1"/>
      <w:numFmt w:val="lowerRoman"/>
      <w:lvlText w:val="%9."/>
      <w:lvlJc w:val="left"/>
      <w:pPr>
        <w:tabs>
          <w:tab w:val="num" w:pos="6455"/>
        </w:tabs>
        <w:ind w:left="6455" w:hanging="271"/>
      </w:pPr>
      <w:rPr>
        <w:rFonts w:cs="Times New Roman"/>
        <w:b/>
        <w:bCs/>
        <w:color w:val="000000"/>
        <w:position w:val="0"/>
        <w:sz w:val="22"/>
        <w:szCs w:val="22"/>
        <w:u w:color="000000"/>
      </w:rPr>
    </w:lvl>
  </w:abstractNum>
  <w:abstractNum w:abstractNumId="49">
    <w:nsid w:val="5D0C5F08"/>
    <w:multiLevelType w:val="multilevel"/>
    <w:tmpl w:val="11C87602"/>
    <w:styleLink w:val="List21"/>
    <w:lvl w:ilvl="0">
      <w:start w:val="1"/>
      <w:numFmt w:val="decimal"/>
      <w:lvlText w:val="(%1)"/>
      <w:lvlJc w:val="left"/>
      <w:pPr>
        <w:tabs>
          <w:tab w:val="num" w:pos="720"/>
        </w:tabs>
        <w:ind w:left="720" w:hanging="720"/>
      </w:pPr>
      <w:rPr>
        <w:rFonts w:cs="Times New Roman"/>
        <w:b/>
        <w:bCs/>
        <w:color w:val="000000"/>
        <w:position w:val="0"/>
        <w:sz w:val="22"/>
        <w:szCs w:val="22"/>
        <w:u w:color="000000"/>
      </w:rPr>
    </w:lvl>
    <w:lvl w:ilvl="1">
      <w:start w:val="1"/>
      <w:numFmt w:val="lowerLetter"/>
      <w:lvlText w:val="%2."/>
      <w:lvlJc w:val="left"/>
      <w:pPr>
        <w:tabs>
          <w:tab w:val="num" w:pos="1410"/>
        </w:tabs>
        <w:ind w:left="1410" w:hanging="330"/>
      </w:pPr>
      <w:rPr>
        <w:rFonts w:cs="Times New Roman"/>
        <w:b/>
        <w:bCs/>
        <w:color w:val="000000"/>
        <w:position w:val="0"/>
        <w:sz w:val="22"/>
        <w:szCs w:val="22"/>
        <w:u w:color="000000"/>
      </w:rPr>
    </w:lvl>
    <w:lvl w:ilvl="2">
      <w:start w:val="1"/>
      <w:numFmt w:val="lowerLetter"/>
      <w:lvlText w:val="(%3)"/>
      <w:lvlJc w:val="left"/>
      <w:pPr>
        <w:tabs>
          <w:tab w:val="num" w:pos="2640"/>
        </w:tabs>
        <w:ind w:left="2640" w:hanging="660"/>
      </w:pPr>
      <w:rPr>
        <w:rFonts w:cs="Times New Roman"/>
        <w:b/>
        <w:bCs/>
        <w:color w:val="000000"/>
        <w:position w:val="0"/>
        <w:sz w:val="22"/>
        <w:szCs w:val="22"/>
        <w:u w:color="000000"/>
      </w:rPr>
    </w:lvl>
    <w:lvl w:ilvl="3">
      <w:start w:val="1"/>
      <w:numFmt w:val="decimal"/>
      <w:lvlText w:val="%4."/>
      <w:lvlJc w:val="left"/>
      <w:pPr>
        <w:tabs>
          <w:tab w:val="num" w:pos="2850"/>
        </w:tabs>
        <w:ind w:left="2850" w:hanging="330"/>
      </w:pPr>
      <w:rPr>
        <w:rFonts w:cs="Times New Roman"/>
        <w:b/>
        <w:bCs/>
        <w:color w:val="000000"/>
        <w:position w:val="0"/>
        <w:sz w:val="22"/>
        <w:szCs w:val="22"/>
        <w:u w:color="000000"/>
      </w:rPr>
    </w:lvl>
    <w:lvl w:ilvl="4">
      <w:start w:val="1"/>
      <w:numFmt w:val="lowerLetter"/>
      <w:lvlText w:val="%5."/>
      <w:lvlJc w:val="left"/>
      <w:pPr>
        <w:tabs>
          <w:tab w:val="num" w:pos="3570"/>
        </w:tabs>
        <w:ind w:left="3570" w:hanging="330"/>
      </w:pPr>
      <w:rPr>
        <w:rFonts w:cs="Times New Roman"/>
        <w:b/>
        <w:bCs/>
        <w:color w:val="000000"/>
        <w:position w:val="0"/>
        <w:sz w:val="22"/>
        <w:szCs w:val="22"/>
        <w:u w:color="000000"/>
      </w:rPr>
    </w:lvl>
    <w:lvl w:ilvl="5">
      <w:start w:val="1"/>
      <w:numFmt w:val="lowerRoman"/>
      <w:lvlText w:val="%6."/>
      <w:lvlJc w:val="left"/>
      <w:pPr>
        <w:tabs>
          <w:tab w:val="num" w:pos="4295"/>
        </w:tabs>
        <w:ind w:left="4295" w:hanging="271"/>
      </w:pPr>
      <w:rPr>
        <w:rFonts w:cs="Times New Roman"/>
        <w:b/>
        <w:bCs/>
        <w:color w:val="000000"/>
        <w:position w:val="0"/>
        <w:sz w:val="22"/>
        <w:szCs w:val="22"/>
        <w:u w:color="000000"/>
      </w:rPr>
    </w:lvl>
    <w:lvl w:ilvl="6">
      <w:start w:val="1"/>
      <w:numFmt w:val="decimal"/>
      <w:lvlText w:val="%7."/>
      <w:lvlJc w:val="left"/>
      <w:pPr>
        <w:tabs>
          <w:tab w:val="num" w:pos="5010"/>
        </w:tabs>
        <w:ind w:left="5010" w:hanging="330"/>
      </w:pPr>
      <w:rPr>
        <w:rFonts w:cs="Times New Roman"/>
        <w:b/>
        <w:bCs/>
        <w:color w:val="000000"/>
        <w:position w:val="0"/>
        <w:sz w:val="22"/>
        <w:szCs w:val="22"/>
        <w:u w:color="000000"/>
      </w:rPr>
    </w:lvl>
    <w:lvl w:ilvl="7">
      <w:start w:val="1"/>
      <w:numFmt w:val="lowerLetter"/>
      <w:lvlText w:val="%8."/>
      <w:lvlJc w:val="left"/>
      <w:pPr>
        <w:tabs>
          <w:tab w:val="num" w:pos="5730"/>
        </w:tabs>
        <w:ind w:left="5730" w:hanging="330"/>
      </w:pPr>
      <w:rPr>
        <w:rFonts w:cs="Times New Roman"/>
        <w:b/>
        <w:bCs/>
        <w:color w:val="000000"/>
        <w:position w:val="0"/>
        <w:sz w:val="22"/>
        <w:szCs w:val="22"/>
        <w:u w:color="000000"/>
      </w:rPr>
    </w:lvl>
    <w:lvl w:ilvl="8">
      <w:start w:val="1"/>
      <w:numFmt w:val="lowerRoman"/>
      <w:lvlText w:val="%9."/>
      <w:lvlJc w:val="left"/>
      <w:pPr>
        <w:tabs>
          <w:tab w:val="num" w:pos="6455"/>
        </w:tabs>
        <w:ind w:left="6455" w:hanging="271"/>
      </w:pPr>
      <w:rPr>
        <w:rFonts w:cs="Times New Roman"/>
        <w:b/>
        <w:bCs/>
        <w:color w:val="000000"/>
        <w:position w:val="0"/>
        <w:sz w:val="22"/>
        <w:szCs w:val="22"/>
        <w:u w:color="000000"/>
      </w:rPr>
    </w:lvl>
  </w:abstractNum>
  <w:abstractNum w:abstractNumId="50">
    <w:nsid w:val="5D3F78C1"/>
    <w:multiLevelType w:val="multilevel"/>
    <w:tmpl w:val="0D70D7A0"/>
    <w:lvl w:ilvl="0">
      <w:start w:val="1"/>
      <w:numFmt w:val="decimal"/>
      <w:lvlText w:val="(%1)"/>
      <w:lvlJc w:val="left"/>
      <w:pPr>
        <w:tabs>
          <w:tab w:val="num" w:pos="690"/>
        </w:tabs>
        <w:ind w:left="690" w:hanging="330"/>
      </w:pPr>
      <w:rPr>
        <w:rFonts w:cs="Times New Roman"/>
        <w:b/>
        <w:bCs/>
        <w:color w:val="231F20"/>
        <w:position w:val="0"/>
        <w:sz w:val="22"/>
        <w:szCs w:val="22"/>
        <w:u w:color="231F20"/>
      </w:rPr>
    </w:lvl>
    <w:lvl w:ilvl="1">
      <w:start w:val="1"/>
      <w:numFmt w:val="decimal"/>
      <w:lvlText w:val="%2."/>
      <w:lvlJc w:val="left"/>
      <w:pPr>
        <w:tabs>
          <w:tab w:val="num" w:pos="1410"/>
        </w:tabs>
        <w:ind w:left="1410" w:hanging="330"/>
      </w:pPr>
      <w:rPr>
        <w:rFonts w:cs="Times New Roman"/>
        <w:b/>
        <w:bCs/>
        <w:color w:val="231F20"/>
        <w:position w:val="0"/>
        <w:sz w:val="22"/>
        <w:szCs w:val="22"/>
        <w:u w:color="231F20"/>
      </w:rPr>
    </w:lvl>
    <w:lvl w:ilvl="2">
      <w:start w:val="1"/>
      <w:numFmt w:val="lowerLetter"/>
      <w:lvlText w:val="(%3)"/>
      <w:lvlJc w:val="left"/>
      <w:pPr>
        <w:tabs>
          <w:tab w:val="num" w:pos="1440"/>
        </w:tabs>
        <w:ind w:left="1440" w:hanging="720"/>
      </w:pPr>
      <w:rPr>
        <w:rFonts w:cs="Times New Roman"/>
        <w:b/>
        <w:bCs/>
        <w:color w:val="231F20"/>
        <w:position w:val="0"/>
        <w:sz w:val="22"/>
        <w:szCs w:val="22"/>
        <w:u w:color="231F20"/>
      </w:rPr>
    </w:lvl>
    <w:lvl w:ilvl="3">
      <w:start w:val="1"/>
      <w:numFmt w:val="decimal"/>
      <w:lvlText w:val="%4."/>
      <w:lvlJc w:val="left"/>
      <w:pPr>
        <w:tabs>
          <w:tab w:val="num" w:pos="2850"/>
        </w:tabs>
        <w:ind w:left="2850" w:hanging="330"/>
      </w:pPr>
      <w:rPr>
        <w:rFonts w:cs="Times New Roman"/>
        <w:b/>
        <w:bCs/>
        <w:color w:val="231F20"/>
        <w:position w:val="0"/>
        <w:sz w:val="22"/>
        <w:szCs w:val="22"/>
        <w:u w:color="231F20"/>
      </w:rPr>
    </w:lvl>
    <w:lvl w:ilvl="4">
      <w:start w:val="1"/>
      <w:numFmt w:val="lowerLetter"/>
      <w:lvlText w:val="%5."/>
      <w:lvlJc w:val="left"/>
      <w:pPr>
        <w:tabs>
          <w:tab w:val="num" w:pos="3570"/>
        </w:tabs>
        <w:ind w:left="3570" w:hanging="330"/>
      </w:pPr>
      <w:rPr>
        <w:rFonts w:cs="Times New Roman"/>
        <w:b/>
        <w:bCs/>
        <w:color w:val="231F20"/>
        <w:position w:val="0"/>
        <w:sz w:val="22"/>
        <w:szCs w:val="22"/>
        <w:u w:color="231F20"/>
      </w:rPr>
    </w:lvl>
    <w:lvl w:ilvl="5">
      <w:start w:val="1"/>
      <w:numFmt w:val="lowerRoman"/>
      <w:lvlText w:val="%6."/>
      <w:lvlJc w:val="left"/>
      <w:pPr>
        <w:tabs>
          <w:tab w:val="num" w:pos="4295"/>
        </w:tabs>
        <w:ind w:left="4295" w:hanging="271"/>
      </w:pPr>
      <w:rPr>
        <w:rFonts w:cs="Times New Roman"/>
        <w:b/>
        <w:bCs/>
        <w:color w:val="231F20"/>
        <w:position w:val="0"/>
        <w:sz w:val="22"/>
        <w:szCs w:val="22"/>
        <w:u w:color="231F20"/>
      </w:rPr>
    </w:lvl>
    <w:lvl w:ilvl="6">
      <w:start w:val="1"/>
      <w:numFmt w:val="decimal"/>
      <w:lvlText w:val="%7."/>
      <w:lvlJc w:val="left"/>
      <w:pPr>
        <w:tabs>
          <w:tab w:val="num" w:pos="5010"/>
        </w:tabs>
        <w:ind w:left="5010" w:hanging="330"/>
      </w:pPr>
      <w:rPr>
        <w:rFonts w:cs="Times New Roman"/>
        <w:b/>
        <w:bCs/>
        <w:color w:val="231F20"/>
        <w:position w:val="0"/>
        <w:sz w:val="22"/>
        <w:szCs w:val="22"/>
        <w:u w:color="231F20"/>
      </w:rPr>
    </w:lvl>
    <w:lvl w:ilvl="7">
      <w:start w:val="1"/>
      <w:numFmt w:val="lowerLetter"/>
      <w:lvlText w:val="%8."/>
      <w:lvlJc w:val="left"/>
      <w:pPr>
        <w:tabs>
          <w:tab w:val="num" w:pos="5730"/>
        </w:tabs>
        <w:ind w:left="5730" w:hanging="330"/>
      </w:pPr>
      <w:rPr>
        <w:rFonts w:cs="Times New Roman"/>
        <w:b/>
        <w:bCs/>
        <w:color w:val="231F20"/>
        <w:position w:val="0"/>
        <w:sz w:val="22"/>
        <w:szCs w:val="22"/>
        <w:u w:color="231F20"/>
      </w:rPr>
    </w:lvl>
    <w:lvl w:ilvl="8">
      <w:start w:val="1"/>
      <w:numFmt w:val="lowerRoman"/>
      <w:lvlText w:val="%9."/>
      <w:lvlJc w:val="left"/>
      <w:pPr>
        <w:tabs>
          <w:tab w:val="num" w:pos="6455"/>
        </w:tabs>
        <w:ind w:left="6455" w:hanging="271"/>
      </w:pPr>
      <w:rPr>
        <w:rFonts w:cs="Times New Roman"/>
        <w:b/>
        <w:bCs/>
        <w:color w:val="231F20"/>
        <w:position w:val="0"/>
        <w:sz w:val="22"/>
        <w:szCs w:val="22"/>
        <w:u w:color="231F20"/>
      </w:rPr>
    </w:lvl>
  </w:abstractNum>
  <w:abstractNum w:abstractNumId="51">
    <w:nsid w:val="5DEA32AD"/>
    <w:multiLevelType w:val="hybridMultilevel"/>
    <w:tmpl w:val="6B620B28"/>
    <w:lvl w:ilvl="0" w:tplc="9F22722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ECA3F14"/>
    <w:multiLevelType w:val="hybridMultilevel"/>
    <w:tmpl w:val="6B620B28"/>
    <w:lvl w:ilvl="0" w:tplc="9F22722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F0F1D3F"/>
    <w:multiLevelType w:val="multilevel"/>
    <w:tmpl w:val="524EEEA2"/>
    <w:lvl w:ilvl="0">
      <w:start w:val="1"/>
      <w:numFmt w:val="lowerLetter"/>
      <w:lvlText w:val="(%1)"/>
      <w:lvlJc w:val="left"/>
      <w:pPr>
        <w:tabs>
          <w:tab w:val="num" w:pos="1440"/>
        </w:tabs>
        <w:ind w:left="1440" w:hanging="720"/>
      </w:pPr>
      <w:rPr>
        <w:rFonts w:cs="Times New Roman"/>
        <w:color w:val="000000"/>
        <w:position w:val="0"/>
        <w:sz w:val="22"/>
        <w:szCs w:val="22"/>
        <w:u w:color="000000"/>
      </w:rPr>
    </w:lvl>
    <w:lvl w:ilvl="1">
      <w:start w:val="1"/>
      <w:numFmt w:val="lowerLetter"/>
      <w:lvlText w:val="%2."/>
      <w:lvlJc w:val="left"/>
      <w:pPr>
        <w:tabs>
          <w:tab w:val="num" w:pos="1410"/>
        </w:tabs>
        <w:ind w:left="1410" w:hanging="330"/>
      </w:pPr>
      <w:rPr>
        <w:rFonts w:cs="Times New Roman"/>
        <w:color w:val="000000"/>
        <w:position w:val="0"/>
        <w:sz w:val="22"/>
        <w:szCs w:val="22"/>
        <w:u w:color="000000"/>
      </w:rPr>
    </w:lvl>
    <w:lvl w:ilvl="2">
      <w:start w:val="1"/>
      <w:numFmt w:val="lowerRoman"/>
      <w:lvlText w:val="%3."/>
      <w:lvlJc w:val="left"/>
      <w:pPr>
        <w:tabs>
          <w:tab w:val="num" w:pos="2135"/>
        </w:tabs>
        <w:ind w:left="2135" w:hanging="271"/>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54">
    <w:nsid w:val="613744A4"/>
    <w:multiLevelType w:val="multilevel"/>
    <w:tmpl w:val="3A6A82EC"/>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5">
    <w:nsid w:val="64BB238F"/>
    <w:multiLevelType w:val="multilevel"/>
    <w:tmpl w:val="BD10B678"/>
    <w:lvl w:ilvl="0">
      <w:start w:val="1"/>
      <w:numFmt w:val="lowerLetter"/>
      <w:lvlText w:val="(%1)"/>
      <w:lvlJc w:val="left"/>
      <w:pPr>
        <w:tabs>
          <w:tab w:val="num" w:pos="1440"/>
        </w:tabs>
        <w:ind w:left="1440" w:hanging="720"/>
      </w:pPr>
      <w:rPr>
        <w:rFonts w:cs="Times New Roman"/>
        <w:color w:val="000000"/>
        <w:position w:val="0"/>
        <w:sz w:val="22"/>
        <w:szCs w:val="22"/>
        <w:u w:color="000000"/>
      </w:rPr>
    </w:lvl>
    <w:lvl w:ilvl="1">
      <w:start w:val="1"/>
      <w:numFmt w:val="lowerLetter"/>
      <w:lvlText w:val="%2."/>
      <w:lvlJc w:val="left"/>
      <w:pPr>
        <w:tabs>
          <w:tab w:val="num" w:pos="1770"/>
        </w:tabs>
        <w:ind w:left="1770" w:hanging="330"/>
      </w:pPr>
      <w:rPr>
        <w:rFonts w:cs="Times New Roman"/>
        <w:color w:val="000000"/>
        <w:position w:val="0"/>
        <w:sz w:val="22"/>
        <w:szCs w:val="22"/>
        <w:u w:color="000000"/>
      </w:rPr>
    </w:lvl>
    <w:lvl w:ilvl="2">
      <w:start w:val="1"/>
      <w:numFmt w:val="lowerRoman"/>
      <w:lvlText w:val="%3."/>
      <w:lvlJc w:val="left"/>
      <w:pPr>
        <w:tabs>
          <w:tab w:val="num" w:pos="2495"/>
        </w:tabs>
        <w:ind w:left="2495" w:hanging="271"/>
      </w:pPr>
      <w:rPr>
        <w:rFonts w:cs="Times New Roman"/>
        <w:color w:val="000000"/>
        <w:position w:val="0"/>
        <w:sz w:val="22"/>
        <w:szCs w:val="22"/>
        <w:u w:color="000000"/>
      </w:rPr>
    </w:lvl>
    <w:lvl w:ilvl="3">
      <w:start w:val="1"/>
      <w:numFmt w:val="decimal"/>
      <w:lvlText w:val="%4."/>
      <w:lvlJc w:val="left"/>
      <w:pPr>
        <w:tabs>
          <w:tab w:val="num" w:pos="3210"/>
        </w:tabs>
        <w:ind w:left="3210" w:hanging="330"/>
      </w:pPr>
      <w:rPr>
        <w:rFonts w:cs="Times New Roman"/>
        <w:color w:val="000000"/>
        <w:position w:val="0"/>
        <w:sz w:val="22"/>
        <w:szCs w:val="22"/>
        <w:u w:color="000000"/>
      </w:rPr>
    </w:lvl>
    <w:lvl w:ilvl="4">
      <w:start w:val="1"/>
      <w:numFmt w:val="lowerLetter"/>
      <w:lvlText w:val="%5."/>
      <w:lvlJc w:val="left"/>
      <w:pPr>
        <w:tabs>
          <w:tab w:val="num" w:pos="3930"/>
        </w:tabs>
        <w:ind w:left="3930" w:hanging="330"/>
      </w:pPr>
      <w:rPr>
        <w:rFonts w:cs="Times New Roman"/>
        <w:color w:val="000000"/>
        <w:position w:val="0"/>
        <w:sz w:val="22"/>
        <w:szCs w:val="22"/>
        <w:u w:color="000000"/>
      </w:rPr>
    </w:lvl>
    <w:lvl w:ilvl="5">
      <w:start w:val="1"/>
      <w:numFmt w:val="lowerRoman"/>
      <w:lvlText w:val="%6."/>
      <w:lvlJc w:val="left"/>
      <w:pPr>
        <w:tabs>
          <w:tab w:val="num" w:pos="4655"/>
        </w:tabs>
        <w:ind w:left="4655" w:hanging="271"/>
      </w:pPr>
      <w:rPr>
        <w:rFonts w:cs="Times New Roman"/>
        <w:color w:val="000000"/>
        <w:position w:val="0"/>
        <w:sz w:val="22"/>
        <w:szCs w:val="22"/>
        <w:u w:color="000000"/>
      </w:rPr>
    </w:lvl>
    <w:lvl w:ilvl="6">
      <w:start w:val="1"/>
      <w:numFmt w:val="decimal"/>
      <w:lvlText w:val="%7."/>
      <w:lvlJc w:val="left"/>
      <w:pPr>
        <w:tabs>
          <w:tab w:val="num" w:pos="5370"/>
        </w:tabs>
        <w:ind w:left="5370" w:hanging="330"/>
      </w:pPr>
      <w:rPr>
        <w:rFonts w:cs="Times New Roman"/>
        <w:color w:val="000000"/>
        <w:position w:val="0"/>
        <w:sz w:val="22"/>
        <w:szCs w:val="22"/>
        <w:u w:color="000000"/>
      </w:rPr>
    </w:lvl>
    <w:lvl w:ilvl="7">
      <w:start w:val="1"/>
      <w:numFmt w:val="lowerLetter"/>
      <w:lvlText w:val="%8."/>
      <w:lvlJc w:val="left"/>
      <w:pPr>
        <w:tabs>
          <w:tab w:val="num" w:pos="6090"/>
        </w:tabs>
        <w:ind w:left="6090" w:hanging="330"/>
      </w:pPr>
      <w:rPr>
        <w:rFonts w:cs="Times New Roman"/>
        <w:color w:val="000000"/>
        <w:position w:val="0"/>
        <w:sz w:val="22"/>
        <w:szCs w:val="22"/>
        <w:u w:color="000000"/>
      </w:rPr>
    </w:lvl>
    <w:lvl w:ilvl="8">
      <w:start w:val="1"/>
      <w:numFmt w:val="lowerRoman"/>
      <w:lvlText w:val="%9."/>
      <w:lvlJc w:val="left"/>
      <w:pPr>
        <w:tabs>
          <w:tab w:val="num" w:pos="6815"/>
        </w:tabs>
        <w:ind w:left="6815" w:hanging="271"/>
      </w:pPr>
      <w:rPr>
        <w:rFonts w:cs="Times New Roman"/>
        <w:color w:val="000000"/>
        <w:position w:val="0"/>
        <w:sz w:val="22"/>
        <w:szCs w:val="22"/>
        <w:u w:color="000000"/>
      </w:rPr>
    </w:lvl>
  </w:abstractNum>
  <w:abstractNum w:abstractNumId="56">
    <w:nsid w:val="65524136"/>
    <w:multiLevelType w:val="multilevel"/>
    <w:tmpl w:val="CB121CDC"/>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7">
    <w:nsid w:val="6B347B3F"/>
    <w:multiLevelType w:val="multilevel"/>
    <w:tmpl w:val="CBC24C2E"/>
    <w:lvl w:ilvl="0">
      <w:start w:val="1"/>
      <w:numFmt w:val="decimal"/>
      <w:lvlText w:val="(%1)"/>
      <w:lvlJc w:val="left"/>
      <w:pPr>
        <w:tabs>
          <w:tab w:val="num" w:pos="690"/>
        </w:tabs>
        <w:ind w:left="690" w:hanging="330"/>
      </w:pPr>
      <w:rPr>
        <w:rFonts w:cs="Times New Roman"/>
        <w:color w:val="231F20"/>
        <w:position w:val="0"/>
        <w:sz w:val="22"/>
        <w:szCs w:val="22"/>
        <w:u w:color="231F20"/>
      </w:rPr>
    </w:lvl>
    <w:lvl w:ilvl="1">
      <w:start w:val="1"/>
      <w:numFmt w:val="decimal"/>
      <w:lvlText w:val="%2."/>
      <w:lvlJc w:val="left"/>
      <w:pPr>
        <w:tabs>
          <w:tab w:val="num" w:pos="1410"/>
        </w:tabs>
        <w:ind w:left="1410" w:hanging="330"/>
      </w:pPr>
      <w:rPr>
        <w:rFonts w:cs="Times New Roman"/>
        <w:color w:val="231F20"/>
        <w:position w:val="0"/>
        <w:sz w:val="22"/>
        <w:szCs w:val="22"/>
        <w:u w:color="231F20"/>
      </w:rPr>
    </w:lvl>
    <w:lvl w:ilvl="2">
      <w:start w:val="1"/>
      <w:numFmt w:val="lowerLetter"/>
      <w:lvlText w:val="(%3)"/>
      <w:lvlJc w:val="left"/>
      <w:pPr>
        <w:tabs>
          <w:tab w:val="num" w:pos="2310"/>
        </w:tabs>
        <w:ind w:left="2310" w:hanging="330"/>
      </w:pPr>
      <w:rPr>
        <w:rFonts w:cs="Times New Roman"/>
        <w:color w:val="231F20"/>
        <w:position w:val="0"/>
        <w:sz w:val="22"/>
        <w:szCs w:val="22"/>
        <w:u w:color="231F20"/>
      </w:rPr>
    </w:lvl>
    <w:lvl w:ilvl="3">
      <w:start w:val="1"/>
      <w:numFmt w:val="decimal"/>
      <w:lvlText w:val="%4."/>
      <w:lvlJc w:val="left"/>
      <w:pPr>
        <w:tabs>
          <w:tab w:val="num" w:pos="2070"/>
        </w:tabs>
        <w:ind w:left="2070" w:hanging="720"/>
      </w:pPr>
      <w:rPr>
        <w:rFonts w:cs="Times New Roman"/>
        <w:color w:val="231F20"/>
        <w:position w:val="0"/>
        <w:sz w:val="22"/>
        <w:szCs w:val="22"/>
        <w:u w:color="231F20"/>
      </w:rPr>
    </w:lvl>
    <w:lvl w:ilvl="4">
      <w:start w:val="1"/>
      <w:numFmt w:val="lowerLetter"/>
      <w:lvlText w:val="%5."/>
      <w:lvlJc w:val="left"/>
      <w:pPr>
        <w:tabs>
          <w:tab w:val="num" w:pos="3570"/>
        </w:tabs>
        <w:ind w:left="3570" w:hanging="330"/>
      </w:pPr>
      <w:rPr>
        <w:rFonts w:cs="Times New Roman"/>
        <w:color w:val="231F20"/>
        <w:position w:val="0"/>
        <w:sz w:val="22"/>
        <w:szCs w:val="22"/>
        <w:u w:color="231F20"/>
      </w:rPr>
    </w:lvl>
    <w:lvl w:ilvl="5">
      <w:start w:val="1"/>
      <w:numFmt w:val="lowerRoman"/>
      <w:lvlText w:val="%6."/>
      <w:lvlJc w:val="left"/>
      <w:pPr>
        <w:tabs>
          <w:tab w:val="num" w:pos="4295"/>
        </w:tabs>
        <w:ind w:left="4295" w:hanging="271"/>
      </w:pPr>
      <w:rPr>
        <w:rFonts w:cs="Times New Roman"/>
        <w:color w:val="231F20"/>
        <w:position w:val="0"/>
        <w:sz w:val="22"/>
        <w:szCs w:val="22"/>
        <w:u w:color="231F20"/>
      </w:rPr>
    </w:lvl>
    <w:lvl w:ilvl="6">
      <w:start w:val="1"/>
      <w:numFmt w:val="decimal"/>
      <w:lvlText w:val="%7."/>
      <w:lvlJc w:val="left"/>
      <w:pPr>
        <w:tabs>
          <w:tab w:val="num" w:pos="5010"/>
        </w:tabs>
        <w:ind w:left="5010" w:hanging="330"/>
      </w:pPr>
      <w:rPr>
        <w:rFonts w:cs="Times New Roman"/>
        <w:color w:val="231F20"/>
        <w:position w:val="0"/>
        <w:sz w:val="22"/>
        <w:szCs w:val="22"/>
        <w:u w:color="231F20"/>
      </w:rPr>
    </w:lvl>
    <w:lvl w:ilvl="7">
      <w:start w:val="1"/>
      <w:numFmt w:val="lowerLetter"/>
      <w:lvlText w:val="%8."/>
      <w:lvlJc w:val="left"/>
      <w:pPr>
        <w:tabs>
          <w:tab w:val="num" w:pos="5730"/>
        </w:tabs>
        <w:ind w:left="5730" w:hanging="330"/>
      </w:pPr>
      <w:rPr>
        <w:rFonts w:cs="Times New Roman"/>
        <w:color w:val="231F20"/>
        <w:position w:val="0"/>
        <w:sz w:val="22"/>
        <w:szCs w:val="22"/>
        <w:u w:color="231F20"/>
      </w:rPr>
    </w:lvl>
    <w:lvl w:ilvl="8">
      <w:start w:val="1"/>
      <w:numFmt w:val="lowerRoman"/>
      <w:lvlText w:val="%9."/>
      <w:lvlJc w:val="left"/>
      <w:pPr>
        <w:tabs>
          <w:tab w:val="num" w:pos="6455"/>
        </w:tabs>
        <w:ind w:left="6455" w:hanging="271"/>
      </w:pPr>
      <w:rPr>
        <w:rFonts w:cs="Times New Roman"/>
        <w:color w:val="231F20"/>
        <w:position w:val="0"/>
        <w:sz w:val="22"/>
        <w:szCs w:val="22"/>
        <w:u w:color="231F20"/>
      </w:rPr>
    </w:lvl>
  </w:abstractNum>
  <w:abstractNum w:abstractNumId="58">
    <w:nsid w:val="6B852D71"/>
    <w:multiLevelType w:val="multilevel"/>
    <w:tmpl w:val="0D70D7A0"/>
    <w:lvl w:ilvl="0">
      <w:start w:val="1"/>
      <w:numFmt w:val="decimal"/>
      <w:lvlText w:val="(%1)"/>
      <w:lvlJc w:val="left"/>
      <w:pPr>
        <w:tabs>
          <w:tab w:val="num" w:pos="690"/>
        </w:tabs>
        <w:ind w:left="690" w:hanging="330"/>
      </w:pPr>
      <w:rPr>
        <w:rFonts w:cs="Times New Roman"/>
        <w:b/>
        <w:bCs/>
        <w:color w:val="231F20"/>
        <w:position w:val="0"/>
        <w:sz w:val="22"/>
        <w:szCs w:val="22"/>
        <w:u w:color="231F20"/>
      </w:rPr>
    </w:lvl>
    <w:lvl w:ilvl="1">
      <w:start w:val="1"/>
      <w:numFmt w:val="decimal"/>
      <w:lvlText w:val="%2."/>
      <w:lvlJc w:val="left"/>
      <w:pPr>
        <w:tabs>
          <w:tab w:val="num" w:pos="1410"/>
        </w:tabs>
        <w:ind w:left="1410" w:hanging="330"/>
      </w:pPr>
      <w:rPr>
        <w:rFonts w:cs="Times New Roman"/>
        <w:b/>
        <w:bCs/>
        <w:color w:val="231F20"/>
        <w:position w:val="0"/>
        <w:sz w:val="22"/>
        <w:szCs w:val="22"/>
        <w:u w:color="231F20"/>
      </w:rPr>
    </w:lvl>
    <w:lvl w:ilvl="2">
      <w:start w:val="1"/>
      <w:numFmt w:val="lowerLetter"/>
      <w:lvlText w:val="(%3)"/>
      <w:lvlJc w:val="left"/>
      <w:pPr>
        <w:tabs>
          <w:tab w:val="num" w:pos="1440"/>
        </w:tabs>
        <w:ind w:left="1440" w:hanging="720"/>
      </w:pPr>
      <w:rPr>
        <w:rFonts w:cs="Times New Roman"/>
        <w:b/>
        <w:bCs/>
        <w:color w:val="231F20"/>
        <w:position w:val="0"/>
        <w:sz w:val="22"/>
        <w:szCs w:val="22"/>
        <w:u w:color="231F20"/>
      </w:rPr>
    </w:lvl>
    <w:lvl w:ilvl="3">
      <w:start w:val="1"/>
      <w:numFmt w:val="decimal"/>
      <w:lvlText w:val="%4."/>
      <w:lvlJc w:val="left"/>
      <w:pPr>
        <w:tabs>
          <w:tab w:val="num" w:pos="2850"/>
        </w:tabs>
        <w:ind w:left="2850" w:hanging="330"/>
      </w:pPr>
      <w:rPr>
        <w:rFonts w:cs="Times New Roman"/>
        <w:b/>
        <w:bCs/>
        <w:color w:val="231F20"/>
        <w:position w:val="0"/>
        <w:sz w:val="22"/>
        <w:szCs w:val="22"/>
        <w:u w:color="231F20"/>
      </w:rPr>
    </w:lvl>
    <w:lvl w:ilvl="4">
      <w:start w:val="1"/>
      <w:numFmt w:val="lowerLetter"/>
      <w:lvlText w:val="%5."/>
      <w:lvlJc w:val="left"/>
      <w:pPr>
        <w:tabs>
          <w:tab w:val="num" w:pos="3570"/>
        </w:tabs>
        <w:ind w:left="3570" w:hanging="330"/>
      </w:pPr>
      <w:rPr>
        <w:rFonts w:cs="Times New Roman"/>
        <w:b/>
        <w:bCs/>
        <w:color w:val="231F20"/>
        <w:position w:val="0"/>
        <w:sz w:val="22"/>
        <w:szCs w:val="22"/>
        <w:u w:color="231F20"/>
      </w:rPr>
    </w:lvl>
    <w:lvl w:ilvl="5">
      <w:start w:val="1"/>
      <w:numFmt w:val="lowerRoman"/>
      <w:lvlText w:val="%6."/>
      <w:lvlJc w:val="left"/>
      <w:pPr>
        <w:tabs>
          <w:tab w:val="num" w:pos="4295"/>
        </w:tabs>
        <w:ind w:left="4295" w:hanging="271"/>
      </w:pPr>
      <w:rPr>
        <w:rFonts w:cs="Times New Roman"/>
        <w:b/>
        <w:bCs/>
        <w:color w:val="231F20"/>
        <w:position w:val="0"/>
        <w:sz w:val="22"/>
        <w:szCs w:val="22"/>
        <w:u w:color="231F20"/>
      </w:rPr>
    </w:lvl>
    <w:lvl w:ilvl="6">
      <w:start w:val="1"/>
      <w:numFmt w:val="decimal"/>
      <w:lvlText w:val="%7."/>
      <w:lvlJc w:val="left"/>
      <w:pPr>
        <w:tabs>
          <w:tab w:val="num" w:pos="5010"/>
        </w:tabs>
        <w:ind w:left="5010" w:hanging="330"/>
      </w:pPr>
      <w:rPr>
        <w:rFonts w:cs="Times New Roman"/>
        <w:b/>
        <w:bCs/>
        <w:color w:val="231F20"/>
        <w:position w:val="0"/>
        <w:sz w:val="22"/>
        <w:szCs w:val="22"/>
        <w:u w:color="231F20"/>
      </w:rPr>
    </w:lvl>
    <w:lvl w:ilvl="7">
      <w:start w:val="1"/>
      <w:numFmt w:val="lowerLetter"/>
      <w:lvlText w:val="%8."/>
      <w:lvlJc w:val="left"/>
      <w:pPr>
        <w:tabs>
          <w:tab w:val="num" w:pos="5730"/>
        </w:tabs>
        <w:ind w:left="5730" w:hanging="330"/>
      </w:pPr>
      <w:rPr>
        <w:rFonts w:cs="Times New Roman"/>
        <w:b/>
        <w:bCs/>
        <w:color w:val="231F20"/>
        <w:position w:val="0"/>
        <w:sz w:val="22"/>
        <w:szCs w:val="22"/>
        <w:u w:color="231F20"/>
      </w:rPr>
    </w:lvl>
    <w:lvl w:ilvl="8">
      <w:start w:val="1"/>
      <w:numFmt w:val="lowerRoman"/>
      <w:lvlText w:val="%9."/>
      <w:lvlJc w:val="left"/>
      <w:pPr>
        <w:tabs>
          <w:tab w:val="num" w:pos="6455"/>
        </w:tabs>
        <w:ind w:left="6455" w:hanging="271"/>
      </w:pPr>
      <w:rPr>
        <w:rFonts w:cs="Times New Roman"/>
        <w:b/>
        <w:bCs/>
        <w:color w:val="231F20"/>
        <w:position w:val="0"/>
        <w:sz w:val="22"/>
        <w:szCs w:val="22"/>
        <w:u w:color="231F20"/>
      </w:rPr>
    </w:lvl>
  </w:abstractNum>
  <w:abstractNum w:abstractNumId="59">
    <w:nsid w:val="6D4960B3"/>
    <w:multiLevelType w:val="multilevel"/>
    <w:tmpl w:val="BD10B678"/>
    <w:lvl w:ilvl="0">
      <w:start w:val="1"/>
      <w:numFmt w:val="lowerLetter"/>
      <w:lvlText w:val="(%1)"/>
      <w:lvlJc w:val="left"/>
      <w:pPr>
        <w:tabs>
          <w:tab w:val="num" w:pos="1440"/>
        </w:tabs>
        <w:ind w:left="1440" w:hanging="720"/>
      </w:pPr>
      <w:rPr>
        <w:rFonts w:cs="Times New Roman"/>
        <w:color w:val="000000"/>
        <w:position w:val="0"/>
        <w:sz w:val="22"/>
        <w:szCs w:val="22"/>
        <w:u w:color="000000"/>
      </w:rPr>
    </w:lvl>
    <w:lvl w:ilvl="1">
      <w:start w:val="1"/>
      <w:numFmt w:val="lowerLetter"/>
      <w:lvlText w:val="%2."/>
      <w:lvlJc w:val="left"/>
      <w:pPr>
        <w:tabs>
          <w:tab w:val="num" w:pos="1770"/>
        </w:tabs>
        <w:ind w:left="1770" w:hanging="330"/>
      </w:pPr>
      <w:rPr>
        <w:rFonts w:cs="Times New Roman"/>
        <w:color w:val="000000"/>
        <w:position w:val="0"/>
        <w:sz w:val="22"/>
        <w:szCs w:val="22"/>
        <w:u w:color="000000"/>
      </w:rPr>
    </w:lvl>
    <w:lvl w:ilvl="2">
      <w:start w:val="1"/>
      <w:numFmt w:val="lowerRoman"/>
      <w:lvlText w:val="%3."/>
      <w:lvlJc w:val="left"/>
      <w:pPr>
        <w:tabs>
          <w:tab w:val="num" w:pos="2495"/>
        </w:tabs>
        <w:ind w:left="2495" w:hanging="271"/>
      </w:pPr>
      <w:rPr>
        <w:rFonts w:cs="Times New Roman"/>
        <w:color w:val="000000"/>
        <w:position w:val="0"/>
        <w:sz w:val="22"/>
        <w:szCs w:val="22"/>
        <w:u w:color="000000"/>
      </w:rPr>
    </w:lvl>
    <w:lvl w:ilvl="3">
      <w:start w:val="1"/>
      <w:numFmt w:val="decimal"/>
      <w:lvlText w:val="%4."/>
      <w:lvlJc w:val="left"/>
      <w:pPr>
        <w:tabs>
          <w:tab w:val="num" w:pos="3210"/>
        </w:tabs>
        <w:ind w:left="3210" w:hanging="330"/>
      </w:pPr>
      <w:rPr>
        <w:rFonts w:cs="Times New Roman"/>
        <w:color w:val="000000"/>
        <w:position w:val="0"/>
        <w:sz w:val="22"/>
        <w:szCs w:val="22"/>
        <w:u w:color="000000"/>
      </w:rPr>
    </w:lvl>
    <w:lvl w:ilvl="4">
      <w:start w:val="1"/>
      <w:numFmt w:val="lowerLetter"/>
      <w:lvlText w:val="%5."/>
      <w:lvlJc w:val="left"/>
      <w:pPr>
        <w:tabs>
          <w:tab w:val="num" w:pos="3930"/>
        </w:tabs>
        <w:ind w:left="3930" w:hanging="330"/>
      </w:pPr>
      <w:rPr>
        <w:rFonts w:cs="Times New Roman"/>
        <w:color w:val="000000"/>
        <w:position w:val="0"/>
        <w:sz w:val="22"/>
        <w:szCs w:val="22"/>
        <w:u w:color="000000"/>
      </w:rPr>
    </w:lvl>
    <w:lvl w:ilvl="5">
      <w:start w:val="1"/>
      <w:numFmt w:val="lowerRoman"/>
      <w:lvlText w:val="%6."/>
      <w:lvlJc w:val="left"/>
      <w:pPr>
        <w:tabs>
          <w:tab w:val="num" w:pos="4655"/>
        </w:tabs>
        <w:ind w:left="4655" w:hanging="271"/>
      </w:pPr>
      <w:rPr>
        <w:rFonts w:cs="Times New Roman"/>
        <w:color w:val="000000"/>
        <w:position w:val="0"/>
        <w:sz w:val="22"/>
        <w:szCs w:val="22"/>
        <w:u w:color="000000"/>
      </w:rPr>
    </w:lvl>
    <w:lvl w:ilvl="6">
      <w:start w:val="1"/>
      <w:numFmt w:val="decimal"/>
      <w:lvlText w:val="%7."/>
      <w:lvlJc w:val="left"/>
      <w:pPr>
        <w:tabs>
          <w:tab w:val="num" w:pos="5370"/>
        </w:tabs>
        <w:ind w:left="5370" w:hanging="330"/>
      </w:pPr>
      <w:rPr>
        <w:rFonts w:cs="Times New Roman"/>
        <w:color w:val="000000"/>
        <w:position w:val="0"/>
        <w:sz w:val="22"/>
        <w:szCs w:val="22"/>
        <w:u w:color="000000"/>
      </w:rPr>
    </w:lvl>
    <w:lvl w:ilvl="7">
      <w:start w:val="1"/>
      <w:numFmt w:val="lowerLetter"/>
      <w:lvlText w:val="%8."/>
      <w:lvlJc w:val="left"/>
      <w:pPr>
        <w:tabs>
          <w:tab w:val="num" w:pos="6090"/>
        </w:tabs>
        <w:ind w:left="6090" w:hanging="330"/>
      </w:pPr>
      <w:rPr>
        <w:rFonts w:cs="Times New Roman"/>
        <w:color w:val="000000"/>
        <w:position w:val="0"/>
        <w:sz w:val="22"/>
        <w:szCs w:val="22"/>
        <w:u w:color="000000"/>
      </w:rPr>
    </w:lvl>
    <w:lvl w:ilvl="8">
      <w:start w:val="1"/>
      <w:numFmt w:val="lowerRoman"/>
      <w:lvlText w:val="%9."/>
      <w:lvlJc w:val="left"/>
      <w:pPr>
        <w:tabs>
          <w:tab w:val="num" w:pos="6815"/>
        </w:tabs>
        <w:ind w:left="6815" w:hanging="271"/>
      </w:pPr>
      <w:rPr>
        <w:rFonts w:cs="Times New Roman"/>
        <w:color w:val="000000"/>
        <w:position w:val="0"/>
        <w:sz w:val="22"/>
        <w:szCs w:val="22"/>
        <w:u w:color="000000"/>
      </w:rPr>
    </w:lvl>
  </w:abstractNum>
  <w:abstractNum w:abstractNumId="60">
    <w:nsid w:val="6DFF197A"/>
    <w:multiLevelType w:val="hybridMultilevel"/>
    <w:tmpl w:val="6B620B28"/>
    <w:lvl w:ilvl="0" w:tplc="9F22722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6F84649B"/>
    <w:multiLevelType w:val="multilevel"/>
    <w:tmpl w:val="C19C3998"/>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2">
    <w:nsid w:val="72AB50CE"/>
    <w:multiLevelType w:val="multilevel"/>
    <w:tmpl w:val="0FEE9A2A"/>
    <w:lvl w:ilvl="0">
      <w:start w:val="1"/>
      <w:numFmt w:val="decimal"/>
      <w:lvlText w:val="(%1)"/>
      <w:lvlJc w:val="left"/>
      <w:pPr>
        <w:tabs>
          <w:tab w:val="num" w:pos="690"/>
        </w:tabs>
        <w:ind w:left="690" w:hanging="330"/>
      </w:pPr>
      <w:rPr>
        <w:rFonts w:cs="Times New Roman" w:hint="default"/>
        <w:b/>
        <w:bCs/>
        <w:color w:val="231F20"/>
        <w:position w:val="0"/>
        <w:sz w:val="22"/>
        <w:szCs w:val="22"/>
        <w:u w:color="231F20"/>
      </w:rPr>
    </w:lvl>
    <w:lvl w:ilvl="1">
      <w:start w:val="1"/>
      <w:numFmt w:val="decimal"/>
      <w:lvlText w:val="%2."/>
      <w:lvlJc w:val="left"/>
      <w:pPr>
        <w:tabs>
          <w:tab w:val="num" w:pos="1410"/>
        </w:tabs>
        <w:ind w:left="1410" w:hanging="330"/>
      </w:pPr>
      <w:rPr>
        <w:rFonts w:cs="Times New Roman" w:hint="default"/>
        <w:b/>
        <w:bCs/>
        <w:color w:val="231F20"/>
        <w:position w:val="0"/>
        <w:sz w:val="22"/>
        <w:szCs w:val="22"/>
        <w:u w:color="231F20"/>
      </w:rPr>
    </w:lvl>
    <w:lvl w:ilvl="2">
      <w:start w:val="1"/>
      <w:numFmt w:val="lowerLetter"/>
      <w:lvlText w:val="(%3)"/>
      <w:lvlJc w:val="left"/>
      <w:pPr>
        <w:tabs>
          <w:tab w:val="num" w:pos="1440"/>
        </w:tabs>
        <w:ind w:left="1440" w:hanging="720"/>
      </w:pPr>
      <w:rPr>
        <w:rFonts w:cs="Times New Roman" w:hint="default"/>
        <w:b w:val="0"/>
        <w:bCs w:val="0"/>
        <w:i w:val="0"/>
        <w:iCs w:val="0"/>
        <w:color w:val="231F20"/>
        <w:position w:val="0"/>
        <w:sz w:val="22"/>
        <w:szCs w:val="22"/>
        <w:u w:color="231F20"/>
      </w:rPr>
    </w:lvl>
    <w:lvl w:ilvl="3">
      <w:start w:val="1"/>
      <w:numFmt w:val="decimal"/>
      <w:lvlText w:val="%4."/>
      <w:lvlJc w:val="left"/>
      <w:pPr>
        <w:tabs>
          <w:tab w:val="num" w:pos="2850"/>
        </w:tabs>
        <w:ind w:left="2850" w:hanging="330"/>
      </w:pPr>
      <w:rPr>
        <w:rFonts w:cs="Times New Roman" w:hint="default"/>
        <w:b/>
        <w:bCs/>
        <w:color w:val="231F20"/>
        <w:position w:val="0"/>
        <w:sz w:val="22"/>
        <w:szCs w:val="22"/>
        <w:u w:color="231F20"/>
      </w:rPr>
    </w:lvl>
    <w:lvl w:ilvl="4">
      <w:start w:val="1"/>
      <w:numFmt w:val="lowerLetter"/>
      <w:lvlText w:val="%5."/>
      <w:lvlJc w:val="left"/>
      <w:pPr>
        <w:tabs>
          <w:tab w:val="num" w:pos="3570"/>
        </w:tabs>
        <w:ind w:left="3570" w:hanging="330"/>
      </w:pPr>
      <w:rPr>
        <w:rFonts w:cs="Times New Roman" w:hint="default"/>
        <w:b/>
        <w:bCs/>
        <w:color w:val="231F20"/>
        <w:position w:val="0"/>
        <w:sz w:val="22"/>
        <w:szCs w:val="22"/>
        <w:u w:color="231F20"/>
      </w:rPr>
    </w:lvl>
    <w:lvl w:ilvl="5">
      <w:start w:val="1"/>
      <w:numFmt w:val="lowerRoman"/>
      <w:lvlText w:val="%6."/>
      <w:lvlJc w:val="left"/>
      <w:pPr>
        <w:tabs>
          <w:tab w:val="num" w:pos="4295"/>
        </w:tabs>
        <w:ind w:left="4295" w:hanging="271"/>
      </w:pPr>
      <w:rPr>
        <w:rFonts w:cs="Times New Roman" w:hint="default"/>
        <w:b/>
        <w:bCs/>
        <w:color w:val="231F20"/>
        <w:position w:val="0"/>
        <w:sz w:val="22"/>
        <w:szCs w:val="22"/>
        <w:u w:color="231F20"/>
      </w:rPr>
    </w:lvl>
    <w:lvl w:ilvl="6">
      <w:start w:val="1"/>
      <w:numFmt w:val="decimal"/>
      <w:lvlText w:val="%7."/>
      <w:lvlJc w:val="left"/>
      <w:pPr>
        <w:tabs>
          <w:tab w:val="num" w:pos="5010"/>
        </w:tabs>
        <w:ind w:left="5010" w:hanging="330"/>
      </w:pPr>
      <w:rPr>
        <w:rFonts w:cs="Times New Roman" w:hint="default"/>
        <w:b/>
        <w:bCs/>
        <w:color w:val="231F20"/>
        <w:position w:val="0"/>
        <w:sz w:val="22"/>
        <w:szCs w:val="22"/>
        <w:u w:color="231F20"/>
      </w:rPr>
    </w:lvl>
    <w:lvl w:ilvl="7">
      <w:start w:val="1"/>
      <w:numFmt w:val="lowerLetter"/>
      <w:lvlText w:val="%8."/>
      <w:lvlJc w:val="left"/>
      <w:pPr>
        <w:tabs>
          <w:tab w:val="num" w:pos="5730"/>
        </w:tabs>
        <w:ind w:left="5730" w:hanging="330"/>
      </w:pPr>
      <w:rPr>
        <w:rFonts w:cs="Times New Roman" w:hint="default"/>
        <w:b/>
        <w:bCs/>
        <w:color w:val="231F20"/>
        <w:position w:val="0"/>
        <w:sz w:val="22"/>
        <w:szCs w:val="22"/>
        <w:u w:color="231F20"/>
      </w:rPr>
    </w:lvl>
    <w:lvl w:ilvl="8">
      <w:start w:val="1"/>
      <w:numFmt w:val="lowerRoman"/>
      <w:lvlText w:val="%9."/>
      <w:lvlJc w:val="left"/>
      <w:pPr>
        <w:tabs>
          <w:tab w:val="num" w:pos="6455"/>
        </w:tabs>
        <w:ind w:left="6455" w:hanging="271"/>
      </w:pPr>
      <w:rPr>
        <w:rFonts w:cs="Times New Roman" w:hint="default"/>
        <w:b/>
        <w:bCs/>
        <w:color w:val="231F20"/>
        <w:position w:val="0"/>
        <w:sz w:val="22"/>
        <w:szCs w:val="22"/>
        <w:u w:color="231F20"/>
      </w:rPr>
    </w:lvl>
  </w:abstractNum>
  <w:abstractNum w:abstractNumId="63">
    <w:nsid w:val="738B5D11"/>
    <w:multiLevelType w:val="hybridMultilevel"/>
    <w:tmpl w:val="38CEBCFE"/>
    <w:lvl w:ilvl="0" w:tplc="9F22722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76625FAA"/>
    <w:multiLevelType w:val="multilevel"/>
    <w:tmpl w:val="7F545952"/>
    <w:styleLink w:val="List10"/>
    <w:lvl w:ilvl="0">
      <w:start w:val="1"/>
      <w:numFmt w:val="decimal"/>
      <w:lvlText w:val="(%1)"/>
      <w:lvlJc w:val="left"/>
      <w:pPr>
        <w:tabs>
          <w:tab w:val="num" w:pos="690"/>
        </w:tabs>
        <w:ind w:left="690" w:hanging="330"/>
      </w:pPr>
      <w:rPr>
        <w:rFonts w:cs="Times New Roman"/>
        <w:color w:val="231F20"/>
        <w:position w:val="0"/>
        <w:sz w:val="22"/>
        <w:szCs w:val="22"/>
        <w:u w:color="231F20"/>
      </w:rPr>
    </w:lvl>
    <w:lvl w:ilvl="1">
      <w:start w:val="1"/>
      <w:numFmt w:val="decimal"/>
      <w:lvlText w:val="%2."/>
      <w:lvlJc w:val="left"/>
      <w:pPr>
        <w:tabs>
          <w:tab w:val="num" w:pos="1410"/>
        </w:tabs>
        <w:ind w:left="1410" w:hanging="330"/>
      </w:pPr>
      <w:rPr>
        <w:rFonts w:cs="Times New Roman"/>
        <w:color w:val="231F20"/>
        <w:position w:val="0"/>
        <w:sz w:val="22"/>
        <w:szCs w:val="22"/>
        <w:u w:color="231F20"/>
      </w:rPr>
    </w:lvl>
    <w:lvl w:ilvl="2">
      <w:start w:val="1"/>
      <w:numFmt w:val="lowerLetter"/>
      <w:lvlText w:val="(%3)"/>
      <w:lvlJc w:val="left"/>
      <w:pPr>
        <w:tabs>
          <w:tab w:val="num" w:pos="2310"/>
        </w:tabs>
        <w:ind w:left="2310" w:hanging="330"/>
      </w:pPr>
      <w:rPr>
        <w:rFonts w:cs="Times New Roman"/>
        <w:color w:val="231F20"/>
        <w:position w:val="0"/>
        <w:sz w:val="22"/>
        <w:szCs w:val="22"/>
        <w:u w:color="231F20"/>
      </w:rPr>
    </w:lvl>
    <w:lvl w:ilvl="3">
      <w:start w:val="1"/>
      <w:numFmt w:val="decimal"/>
      <w:lvlText w:val="%4."/>
      <w:lvlJc w:val="left"/>
      <w:pPr>
        <w:tabs>
          <w:tab w:val="num" w:pos="2070"/>
        </w:tabs>
        <w:ind w:left="2070" w:hanging="720"/>
      </w:pPr>
      <w:rPr>
        <w:rFonts w:cs="Times New Roman"/>
        <w:color w:val="231F20"/>
        <w:position w:val="0"/>
        <w:sz w:val="22"/>
        <w:szCs w:val="22"/>
        <w:u w:color="231F20"/>
      </w:rPr>
    </w:lvl>
    <w:lvl w:ilvl="4">
      <w:start w:val="1"/>
      <w:numFmt w:val="lowerLetter"/>
      <w:lvlText w:val="%5."/>
      <w:lvlJc w:val="left"/>
      <w:pPr>
        <w:tabs>
          <w:tab w:val="num" w:pos="3570"/>
        </w:tabs>
        <w:ind w:left="3570" w:hanging="330"/>
      </w:pPr>
      <w:rPr>
        <w:rFonts w:cs="Times New Roman"/>
        <w:color w:val="231F20"/>
        <w:position w:val="0"/>
        <w:sz w:val="22"/>
        <w:szCs w:val="22"/>
        <w:u w:color="231F20"/>
      </w:rPr>
    </w:lvl>
    <w:lvl w:ilvl="5">
      <w:start w:val="1"/>
      <w:numFmt w:val="lowerRoman"/>
      <w:lvlText w:val="%6."/>
      <w:lvlJc w:val="left"/>
      <w:pPr>
        <w:tabs>
          <w:tab w:val="num" w:pos="4295"/>
        </w:tabs>
        <w:ind w:left="4295" w:hanging="271"/>
      </w:pPr>
      <w:rPr>
        <w:rFonts w:cs="Times New Roman"/>
        <w:color w:val="231F20"/>
        <w:position w:val="0"/>
        <w:sz w:val="22"/>
        <w:szCs w:val="22"/>
        <w:u w:color="231F20"/>
      </w:rPr>
    </w:lvl>
    <w:lvl w:ilvl="6">
      <w:start w:val="1"/>
      <w:numFmt w:val="decimal"/>
      <w:lvlText w:val="%7."/>
      <w:lvlJc w:val="left"/>
      <w:pPr>
        <w:tabs>
          <w:tab w:val="num" w:pos="5010"/>
        </w:tabs>
        <w:ind w:left="5010" w:hanging="330"/>
      </w:pPr>
      <w:rPr>
        <w:rFonts w:cs="Times New Roman"/>
        <w:color w:val="231F20"/>
        <w:position w:val="0"/>
        <w:sz w:val="22"/>
        <w:szCs w:val="22"/>
        <w:u w:color="231F20"/>
      </w:rPr>
    </w:lvl>
    <w:lvl w:ilvl="7">
      <w:start w:val="1"/>
      <w:numFmt w:val="lowerLetter"/>
      <w:lvlText w:val="%8."/>
      <w:lvlJc w:val="left"/>
      <w:pPr>
        <w:tabs>
          <w:tab w:val="num" w:pos="5730"/>
        </w:tabs>
        <w:ind w:left="5730" w:hanging="330"/>
      </w:pPr>
      <w:rPr>
        <w:rFonts w:cs="Times New Roman"/>
        <w:color w:val="231F20"/>
        <w:position w:val="0"/>
        <w:sz w:val="22"/>
        <w:szCs w:val="22"/>
        <w:u w:color="231F20"/>
      </w:rPr>
    </w:lvl>
    <w:lvl w:ilvl="8">
      <w:start w:val="1"/>
      <w:numFmt w:val="lowerRoman"/>
      <w:lvlText w:val="%9."/>
      <w:lvlJc w:val="left"/>
      <w:pPr>
        <w:tabs>
          <w:tab w:val="num" w:pos="6455"/>
        </w:tabs>
        <w:ind w:left="6455" w:hanging="271"/>
      </w:pPr>
      <w:rPr>
        <w:rFonts w:cs="Times New Roman"/>
        <w:color w:val="231F20"/>
        <w:position w:val="0"/>
        <w:sz w:val="22"/>
        <w:szCs w:val="22"/>
        <w:u w:color="231F20"/>
      </w:rPr>
    </w:lvl>
  </w:abstractNum>
  <w:abstractNum w:abstractNumId="65">
    <w:nsid w:val="7CDE1422"/>
    <w:multiLevelType w:val="multilevel"/>
    <w:tmpl w:val="0C5EB55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11"/>
  </w:num>
  <w:num w:numId="2">
    <w:abstractNumId w:val="56"/>
  </w:num>
  <w:num w:numId="3">
    <w:abstractNumId w:val="32"/>
  </w:num>
  <w:num w:numId="4">
    <w:abstractNumId w:val="53"/>
  </w:num>
  <w:num w:numId="5">
    <w:abstractNumId w:val="16"/>
  </w:num>
  <w:num w:numId="6">
    <w:abstractNumId w:val="24"/>
  </w:num>
  <w:num w:numId="7">
    <w:abstractNumId w:val="38"/>
  </w:num>
  <w:num w:numId="8">
    <w:abstractNumId w:val="6"/>
  </w:num>
  <w:num w:numId="9">
    <w:abstractNumId w:val="49"/>
  </w:num>
  <w:num w:numId="10">
    <w:abstractNumId w:val="47"/>
  </w:num>
  <w:num w:numId="11">
    <w:abstractNumId w:val="41"/>
  </w:num>
  <w:num w:numId="12">
    <w:abstractNumId w:val="10"/>
  </w:num>
  <w:num w:numId="13">
    <w:abstractNumId w:val="48"/>
  </w:num>
  <w:num w:numId="14">
    <w:abstractNumId w:val="4"/>
  </w:num>
  <w:num w:numId="15">
    <w:abstractNumId w:val="30"/>
  </w:num>
  <w:num w:numId="16">
    <w:abstractNumId w:val="12"/>
  </w:num>
  <w:num w:numId="17">
    <w:abstractNumId w:val="23"/>
  </w:num>
  <w:num w:numId="18">
    <w:abstractNumId w:val="2"/>
  </w:num>
  <w:num w:numId="19">
    <w:abstractNumId w:val="37"/>
  </w:num>
  <w:num w:numId="20">
    <w:abstractNumId w:val="54"/>
  </w:num>
  <w:num w:numId="21">
    <w:abstractNumId w:val="9"/>
  </w:num>
  <w:num w:numId="22">
    <w:abstractNumId w:val="5"/>
  </w:num>
  <w:num w:numId="23">
    <w:abstractNumId w:val="65"/>
  </w:num>
  <w:num w:numId="24">
    <w:abstractNumId w:val="3"/>
  </w:num>
  <w:num w:numId="25">
    <w:abstractNumId w:val="39"/>
  </w:num>
  <w:num w:numId="26">
    <w:abstractNumId w:val="8"/>
  </w:num>
  <w:num w:numId="27">
    <w:abstractNumId w:val="25"/>
  </w:num>
  <w:num w:numId="28">
    <w:abstractNumId w:val="27"/>
  </w:num>
  <w:num w:numId="29">
    <w:abstractNumId w:val="34"/>
  </w:num>
  <w:num w:numId="30">
    <w:abstractNumId w:val="36"/>
  </w:num>
  <w:num w:numId="31">
    <w:abstractNumId w:val="57"/>
  </w:num>
  <w:num w:numId="32">
    <w:abstractNumId w:val="64"/>
  </w:num>
  <w:num w:numId="33">
    <w:abstractNumId w:val="15"/>
  </w:num>
  <w:num w:numId="34">
    <w:abstractNumId w:val="44"/>
  </w:num>
  <w:num w:numId="35">
    <w:abstractNumId w:val="7"/>
  </w:num>
  <w:num w:numId="36">
    <w:abstractNumId w:val="46"/>
  </w:num>
  <w:num w:numId="37">
    <w:abstractNumId w:val="61"/>
  </w:num>
  <w:num w:numId="38">
    <w:abstractNumId w:val="1"/>
  </w:num>
  <w:num w:numId="39">
    <w:abstractNumId w:val="26"/>
  </w:num>
  <w:num w:numId="40">
    <w:abstractNumId w:val="14"/>
  </w:num>
  <w:num w:numId="41">
    <w:abstractNumId w:val="17"/>
  </w:num>
  <w:num w:numId="42">
    <w:abstractNumId w:val="55"/>
  </w:num>
  <w:num w:numId="43">
    <w:abstractNumId w:val="28"/>
  </w:num>
  <w:num w:numId="44">
    <w:abstractNumId w:val="0"/>
  </w:num>
  <w:num w:numId="45">
    <w:abstractNumId w:val="22"/>
  </w:num>
  <w:num w:numId="46">
    <w:abstractNumId w:val="59"/>
  </w:num>
  <w:num w:numId="47">
    <w:abstractNumId w:val="13"/>
  </w:num>
  <w:num w:numId="48">
    <w:abstractNumId w:val="33"/>
  </w:num>
  <w:num w:numId="49">
    <w:abstractNumId w:val="18"/>
  </w:num>
  <w:num w:numId="50">
    <w:abstractNumId w:val="20"/>
  </w:num>
  <w:num w:numId="51">
    <w:abstractNumId w:val="19"/>
  </w:num>
  <w:num w:numId="52">
    <w:abstractNumId w:val="35"/>
  </w:num>
  <w:num w:numId="53">
    <w:abstractNumId w:val="63"/>
  </w:num>
  <w:num w:numId="54">
    <w:abstractNumId w:val="40"/>
  </w:num>
  <w:num w:numId="55">
    <w:abstractNumId w:val="52"/>
  </w:num>
  <w:num w:numId="56">
    <w:abstractNumId w:val="42"/>
  </w:num>
  <w:num w:numId="57">
    <w:abstractNumId w:val="50"/>
  </w:num>
  <w:num w:numId="58">
    <w:abstractNumId w:val="43"/>
  </w:num>
  <w:num w:numId="59">
    <w:abstractNumId w:val="29"/>
  </w:num>
  <w:num w:numId="60">
    <w:abstractNumId w:val="51"/>
  </w:num>
  <w:num w:numId="61">
    <w:abstractNumId w:val="60"/>
  </w:num>
  <w:num w:numId="62">
    <w:abstractNumId w:val="45"/>
  </w:num>
  <w:num w:numId="63">
    <w:abstractNumId w:val="58"/>
  </w:num>
  <w:num w:numId="64">
    <w:abstractNumId w:val="62"/>
  </w:num>
  <w:num w:numId="65">
    <w:abstractNumId w:val="21"/>
  </w:num>
  <w:num w:numId="66">
    <w:abstractNumId w:val="3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BA6"/>
    <w:rsid w:val="00027594"/>
    <w:rsid w:val="00050ECA"/>
    <w:rsid w:val="00177225"/>
    <w:rsid w:val="00247695"/>
    <w:rsid w:val="002A17E6"/>
    <w:rsid w:val="003950B3"/>
    <w:rsid w:val="003A773D"/>
    <w:rsid w:val="003D1FC9"/>
    <w:rsid w:val="00496701"/>
    <w:rsid w:val="005539D6"/>
    <w:rsid w:val="00555D3A"/>
    <w:rsid w:val="005F3968"/>
    <w:rsid w:val="006967ED"/>
    <w:rsid w:val="00794D10"/>
    <w:rsid w:val="007C6EF8"/>
    <w:rsid w:val="0088565D"/>
    <w:rsid w:val="008A679F"/>
    <w:rsid w:val="008D1F3D"/>
    <w:rsid w:val="008E384E"/>
    <w:rsid w:val="008F0CDB"/>
    <w:rsid w:val="00A728E8"/>
    <w:rsid w:val="00AC2DD5"/>
    <w:rsid w:val="00B46E8E"/>
    <w:rsid w:val="00B6515D"/>
    <w:rsid w:val="00C80568"/>
    <w:rsid w:val="00C84BA6"/>
    <w:rsid w:val="00DB3371"/>
    <w:rsid w:val="00DE2A08"/>
    <w:rsid w:val="00F1132B"/>
    <w:rsid w:val="00F567F3"/>
    <w:rsid w:val="00FF6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pPr>
    <w:rPr>
      <w:color w:val="000000"/>
      <w:sz w:val="24"/>
      <w:szCs w:val="24"/>
      <w:u w:color="000000"/>
    </w:rPr>
  </w:style>
  <w:style w:type="paragraph" w:styleId="Heading1">
    <w:name w:val="heading 1"/>
    <w:basedOn w:val="Normal"/>
    <w:next w:val="Normal"/>
    <w:link w:val="Heading1Char"/>
    <w:uiPriority w:val="99"/>
    <w:qFormat/>
    <w:pPr>
      <w:jc w:val="center"/>
      <w:outlineLvl w:val="0"/>
    </w:pPr>
  </w:style>
  <w:style w:type="paragraph" w:styleId="Heading2">
    <w:name w:val="heading 2"/>
    <w:basedOn w:val="Normal"/>
    <w:next w:val="Normal"/>
    <w:link w:val="Heading2Char"/>
    <w:uiPriority w:val="99"/>
    <w:qFormat/>
    <w:pPr>
      <w:tabs>
        <w:tab w:val="left" w:pos="1440"/>
      </w:tabs>
      <w:spacing w:after="240"/>
      <w:ind w:left="1440" w:hanging="720"/>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589"/>
    <w:rPr>
      <w:rFonts w:asciiTheme="majorHAnsi" w:eastAsiaTheme="majorEastAsia" w:hAnsiTheme="majorHAnsi" w:cstheme="majorBidi"/>
      <w:b/>
      <w:bCs/>
      <w:color w:val="000000"/>
      <w:kern w:val="32"/>
      <w:sz w:val="32"/>
      <w:szCs w:val="32"/>
      <w:u w:color="000000"/>
    </w:rPr>
  </w:style>
  <w:style w:type="character" w:customStyle="1" w:styleId="Heading2Char">
    <w:name w:val="Heading 2 Char"/>
    <w:basedOn w:val="DefaultParagraphFont"/>
    <w:link w:val="Heading2"/>
    <w:uiPriority w:val="9"/>
    <w:semiHidden/>
    <w:rsid w:val="00087589"/>
    <w:rPr>
      <w:rFonts w:asciiTheme="majorHAnsi" w:eastAsiaTheme="majorEastAsia" w:hAnsiTheme="majorHAnsi" w:cstheme="majorBidi"/>
      <w:b/>
      <w:bCs/>
      <w:i/>
      <w:iCs/>
      <w:color w:val="000000"/>
      <w:sz w:val="28"/>
      <w:szCs w:val="28"/>
      <w:u w:color="000000"/>
    </w:rPr>
  </w:style>
  <w:style w:type="character" w:styleId="Hyperlink">
    <w:name w:val="Hyperlink"/>
    <w:basedOn w:val="DefaultParagraphFont"/>
    <w:uiPriority w:val="99"/>
    <w:rPr>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87589"/>
    <w:rPr>
      <w:color w:val="000000"/>
      <w:sz w:val="24"/>
      <w:szCs w:val="24"/>
      <w:u w:color="000000"/>
    </w:rPr>
  </w:style>
  <w:style w:type="paragraph" w:customStyle="1" w:styleId="HeaderFooter">
    <w:name w:val="Header &amp; Footer"/>
    <w:uiPriority w:val="9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eastAsia="Times New Roman" w:hAnsi="Helvetica" w:cs="Helvetica"/>
      <w:color w:val="000000"/>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rsid w:val="00087589"/>
    <w:rPr>
      <w:rFonts w:asciiTheme="majorHAnsi" w:eastAsiaTheme="majorEastAsia" w:hAnsiTheme="majorHAnsi" w:cstheme="majorBidi"/>
      <w:b/>
      <w:bCs/>
      <w:color w:val="000000"/>
      <w:kern w:val="28"/>
      <w:sz w:val="32"/>
      <w:szCs w:val="32"/>
      <w:u w:color="000000"/>
    </w:rPr>
  </w:style>
  <w:style w:type="paragraph" w:styleId="BodyTextIndent">
    <w:name w:val="Body Text Indent"/>
    <w:basedOn w:val="Normal"/>
    <w:link w:val="BodyTextIndentChar"/>
    <w:uiPriority w:val="99"/>
    <w:pPr>
      <w:ind w:left="1080"/>
    </w:pPr>
  </w:style>
  <w:style w:type="character" w:customStyle="1" w:styleId="BodyTextIndentChar">
    <w:name w:val="Body Text Indent Char"/>
    <w:basedOn w:val="DefaultParagraphFont"/>
    <w:link w:val="BodyTextIndent"/>
    <w:uiPriority w:val="99"/>
    <w:semiHidden/>
    <w:rsid w:val="00087589"/>
    <w:rPr>
      <w:color w:val="000000"/>
      <w:sz w:val="24"/>
      <w:szCs w:val="24"/>
      <w:u w:color="000000"/>
    </w:rPr>
  </w:style>
  <w:style w:type="paragraph" w:customStyle="1" w:styleId="Default">
    <w:name w:val="Default"/>
    <w:uiPriority w:val="9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Times New Roman" w:hAnsi="Helvetica" w:cs="Helvetica"/>
      <w:color w:val="000000"/>
    </w:r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pPr>
      <w:jc w:val="left"/>
    </w:pPr>
  </w:style>
  <w:style w:type="character" w:customStyle="1" w:styleId="BodyTextChar">
    <w:name w:val="Body Text Char"/>
    <w:basedOn w:val="DefaultParagraphFont"/>
    <w:link w:val="BodyText"/>
    <w:uiPriority w:val="99"/>
    <w:semiHidden/>
    <w:rsid w:val="00087589"/>
    <w:rPr>
      <w:color w:val="000000"/>
      <w:sz w:val="24"/>
      <w:szCs w:val="24"/>
      <w:u w:color="000000"/>
    </w:rPr>
  </w:style>
  <w:style w:type="paragraph" w:styleId="CommentText">
    <w:name w:val="annotation text"/>
    <w:basedOn w:val="Normal"/>
    <w:link w:val="CommentTextChar1"/>
    <w:uiPriority w:val="99"/>
    <w:semiHidden/>
  </w:style>
  <w:style w:type="character" w:customStyle="1" w:styleId="CommentTextChar">
    <w:name w:val="Comment Text Char"/>
    <w:basedOn w:val="DefaultParagraphFont"/>
    <w:link w:val="CommentText"/>
    <w:uiPriority w:val="99"/>
    <w:semiHidden/>
    <w:rsid w:val="00087589"/>
    <w:rPr>
      <w:color w:val="000000"/>
      <w:sz w:val="20"/>
      <w:szCs w:val="20"/>
      <w:u w:color="000000"/>
    </w:rPr>
  </w:style>
  <w:style w:type="character" w:customStyle="1" w:styleId="CommentTextChar1">
    <w:name w:val="Comment Text Char1"/>
    <w:link w:val="CommentText"/>
    <w:uiPriority w:val="99"/>
    <w:semiHidden/>
    <w:locked/>
    <w:rPr>
      <w:rFonts w:eastAsia="Times New Roman"/>
      <w:color w:val="000000"/>
      <w:sz w:val="24"/>
      <w:u w:color="000000"/>
    </w:rPr>
  </w:style>
  <w:style w:type="character" w:styleId="CommentReference">
    <w:name w:val="annotation reference"/>
    <w:basedOn w:val="DefaultParagraphFont"/>
    <w:uiPriority w:val="99"/>
    <w:semiHidden/>
    <w:rPr>
      <w:sz w:val="18"/>
    </w:rPr>
  </w:style>
  <w:style w:type="paragraph" w:styleId="BalloonText">
    <w:name w:val="Balloon Text"/>
    <w:basedOn w:val="Normal"/>
    <w:link w:val="BalloonTextChar1"/>
    <w:uiPriority w:val="99"/>
    <w:semiHidden/>
    <w:rsid w:val="002476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589"/>
    <w:rPr>
      <w:color w:val="000000"/>
      <w:sz w:val="0"/>
      <w:szCs w:val="0"/>
      <w:u w:color="000000"/>
    </w:rPr>
  </w:style>
  <w:style w:type="character" w:customStyle="1" w:styleId="BalloonTextChar1">
    <w:name w:val="Balloon Text Char1"/>
    <w:link w:val="BalloonText"/>
    <w:uiPriority w:val="99"/>
    <w:semiHidden/>
    <w:locked/>
    <w:rsid w:val="00247695"/>
    <w:rPr>
      <w:rFonts w:ascii="Lucida Grande" w:eastAsia="Times New Roman" w:hAnsi="Lucida Grande"/>
      <w:color w:val="000000"/>
      <w:sz w:val="18"/>
      <w:u w:color="000000"/>
    </w:rPr>
  </w:style>
  <w:style w:type="paragraph" w:styleId="Footer">
    <w:name w:val="footer"/>
    <w:basedOn w:val="Normal"/>
    <w:link w:val="FooterChar1"/>
    <w:uiPriority w:val="99"/>
    <w:rsid w:val="00027594"/>
    <w:pPr>
      <w:tabs>
        <w:tab w:val="center" w:pos="4320"/>
        <w:tab w:val="right" w:pos="8640"/>
      </w:tabs>
    </w:pPr>
  </w:style>
  <w:style w:type="character" w:customStyle="1" w:styleId="FooterChar">
    <w:name w:val="Footer Char"/>
    <w:basedOn w:val="DefaultParagraphFont"/>
    <w:link w:val="Footer"/>
    <w:uiPriority w:val="99"/>
    <w:semiHidden/>
    <w:rsid w:val="00087589"/>
    <w:rPr>
      <w:color w:val="000000"/>
      <w:sz w:val="24"/>
      <w:szCs w:val="24"/>
      <w:u w:color="000000"/>
    </w:rPr>
  </w:style>
  <w:style w:type="character" w:customStyle="1" w:styleId="FooterChar1">
    <w:name w:val="Footer Char1"/>
    <w:link w:val="Footer"/>
    <w:uiPriority w:val="99"/>
    <w:locked/>
    <w:rsid w:val="00027594"/>
    <w:rPr>
      <w:rFonts w:eastAsia="Times New Roman"/>
      <w:color w:val="000000"/>
      <w:sz w:val="24"/>
      <w:u w:color="000000"/>
    </w:rPr>
  </w:style>
  <w:style w:type="paragraph" w:styleId="DocumentMap">
    <w:name w:val="Document Map"/>
    <w:basedOn w:val="Normal"/>
    <w:link w:val="DocumentMapChar"/>
    <w:uiPriority w:val="99"/>
    <w:semiHidden/>
    <w:rsid w:val="008A67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87589"/>
    <w:rPr>
      <w:color w:val="000000"/>
      <w:sz w:val="0"/>
      <w:szCs w:val="0"/>
      <w:u w:color="000000"/>
    </w:rPr>
  </w:style>
  <w:style w:type="numbering" w:customStyle="1" w:styleId="List12">
    <w:name w:val="List 12"/>
    <w:rsid w:val="00087589"/>
    <w:pPr>
      <w:numPr>
        <w:numId w:val="38"/>
      </w:numPr>
    </w:pPr>
  </w:style>
  <w:style w:type="numbering" w:customStyle="1" w:styleId="List51">
    <w:name w:val="List 51"/>
    <w:rsid w:val="00087589"/>
    <w:pPr>
      <w:numPr>
        <w:numId w:val="18"/>
      </w:numPr>
    </w:pPr>
  </w:style>
  <w:style w:type="numbering" w:customStyle="1" w:styleId="List7">
    <w:name w:val="List 7"/>
    <w:rsid w:val="00087589"/>
    <w:pPr>
      <w:numPr>
        <w:numId w:val="24"/>
      </w:numPr>
    </w:pPr>
  </w:style>
  <w:style w:type="numbering" w:customStyle="1" w:styleId="List9">
    <w:name w:val="List 9"/>
    <w:rsid w:val="00087589"/>
    <w:pPr>
      <w:numPr>
        <w:numId w:val="35"/>
      </w:numPr>
    </w:pPr>
  </w:style>
  <w:style w:type="numbering" w:customStyle="1" w:styleId="List6">
    <w:name w:val="List 6"/>
    <w:rsid w:val="00087589"/>
    <w:pPr>
      <w:numPr>
        <w:numId w:val="21"/>
      </w:numPr>
    </w:pPr>
  </w:style>
  <w:style w:type="numbering" w:customStyle="1" w:styleId="List31">
    <w:name w:val="List 31"/>
    <w:rsid w:val="00087589"/>
    <w:pPr>
      <w:numPr>
        <w:numId w:val="12"/>
      </w:numPr>
    </w:pPr>
  </w:style>
  <w:style w:type="numbering" w:customStyle="1" w:styleId="List13">
    <w:name w:val="List 13"/>
    <w:rsid w:val="00087589"/>
    <w:pPr>
      <w:numPr>
        <w:numId w:val="41"/>
      </w:numPr>
    </w:pPr>
  </w:style>
  <w:style w:type="numbering" w:customStyle="1" w:styleId="List1">
    <w:name w:val="List 1"/>
    <w:rsid w:val="00087589"/>
    <w:pPr>
      <w:numPr>
        <w:numId w:val="6"/>
      </w:numPr>
    </w:pPr>
  </w:style>
  <w:style w:type="numbering" w:customStyle="1" w:styleId="List8">
    <w:name w:val="List 8"/>
    <w:rsid w:val="00087589"/>
    <w:pPr>
      <w:numPr>
        <w:numId w:val="27"/>
      </w:numPr>
    </w:pPr>
  </w:style>
  <w:style w:type="numbering" w:customStyle="1" w:styleId="List41">
    <w:name w:val="List 41"/>
    <w:rsid w:val="00087589"/>
    <w:pPr>
      <w:numPr>
        <w:numId w:val="15"/>
      </w:numPr>
    </w:pPr>
  </w:style>
  <w:style w:type="numbering" w:customStyle="1" w:styleId="List0">
    <w:name w:val="List 0"/>
    <w:rsid w:val="00087589"/>
    <w:pPr>
      <w:numPr>
        <w:numId w:val="3"/>
      </w:numPr>
    </w:pPr>
  </w:style>
  <w:style w:type="numbering" w:customStyle="1" w:styleId="List11">
    <w:name w:val="List 11"/>
    <w:rsid w:val="00087589"/>
    <w:pPr>
      <w:numPr>
        <w:numId w:val="34"/>
      </w:numPr>
    </w:pPr>
  </w:style>
  <w:style w:type="numbering" w:customStyle="1" w:styleId="List21">
    <w:name w:val="List 21"/>
    <w:rsid w:val="00087589"/>
    <w:pPr>
      <w:numPr>
        <w:numId w:val="9"/>
      </w:numPr>
    </w:pPr>
  </w:style>
  <w:style w:type="numbering" w:customStyle="1" w:styleId="List10">
    <w:name w:val="List 10"/>
    <w:rsid w:val="00087589"/>
    <w:pPr>
      <w:numPr>
        <w:numId w:val="32"/>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13</Pages>
  <Words>5482</Words>
  <Characters>31249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default</dc:creator>
  <cp:keywords/>
  <dc:description/>
  <cp:lastModifiedBy>smrempert@gmail.com</cp:lastModifiedBy>
  <cp:revision>2</cp:revision>
  <dcterms:created xsi:type="dcterms:W3CDTF">2014-05-21T16:53:00Z</dcterms:created>
  <dcterms:modified xsi:type="dcterms:W3CDTF">2014-05-21T16:53:00Z</dcterms:modified>
</cp:coreProperties>
</file>